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30" w:type="dxa"/>
          <w:right w:w="30" w:type="dxa"/>
        </w:tblCellMar>
        <w:tblLook w:val="00A0" w:firstRow="1" w:lastRow="0" w:firstColumn="1" w:lastColumn="0" w:noHBand="0" w:noVBand="0"/>
      </w:tblPr>
      <w:tblGrid>
        <w:gridCol w:w="1164"/>
        <w:gridCol w:w="142"/>
        <w:gridCol w:w="425"/>
        <w:gridCol w:w="567"/>
        <w:gridCol w:w="262"/>
        <w:gridCol w:w="164"/>
        <w:gridCol w:w="141"/>
        <w:gridCol w:w="567"/>
        <w:gridCol w:w="1276"/>
        <w:gridCol w:w="508"/>
        <w:gridCol w:w="1477"/>
        <w:gridCol w:w="1257"/>
        <w:gridCol w:w="585"/>
        <w:gridCol w:w="1898"/>
      </w:tblGrid>
      <w:tr w:rsidR="006731A8" w:rsidTr="00422570">
        <w:trPr>
          <w:trHeight w:val="509"/>
        </w:trPr>
        <w:tc>
          <w:tcPr>
            <w:tcW w:w="10433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:rsidR="006731A8" w:rsidRPr="007A2C94" w:rsidRDefault="006731A8" w:rsidP="007A2C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Załącznik nr 4</w:t>
            </w:r>
          </w:p>
        </w:tc>
      </w:tr>
      <w:tr w:rsidR="006731A8" w:rsidTr="00422570">
        <w:trPr>
          <w:trHeight w:val="509"/>
        </w:trPr>
        <w:tc>
          <w:tcPr>
            <w:tcW w:w="10433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:rsidR="006731A8" w:rsidRPr="007A2C94" w:rsidRDefault="006731A8" w:rsidP="007A2C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7A2C94">
              <w:rPr>
                <w:rFonts w:ascii="Arial" w:hAnsi="Arial" w:cs="Arial"/>
                <w:sz w:val="20"/>
                <w:szCs w:val="20"/>
              </w:rPr>
              <w:br w:type="page"/>
            </w:r>
            <w:r w:rsidRPr="007A2C94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Sylabus przedmiotu / modułu kształcenia</w:t>
            </w:r>
          </w:p>
        </w:tc>
      </w:tr>
      <w:tr w:rsidR="006731A8" w:rsidTr="00422570">
        <w:trPr>
          <w:trHeight w:val="454"/>
        </w:trPr>
        <w:tc>
          <w:tcPr>
            <w:tcW w:w="4708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6731A8" w:rsidRPr="007A2C94" w:rsidRDefault="006731A8" w:rsidP="004225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2C94">
              <w:rPr>
                <w:rFonts w:ascii="Arial" w:hAnsi="Arial" w:cs="Arial"/>
                <w:b/>
                <w:color w:val="000000"/>
                <w:sz w:val="24"/>
                <w:szCs w:val="24"/>
              </w:rPr>
              <w:t>Nazwa przedmiotu/modułu kształcenia:</w:t>
            </w:r>
          </w:p>
        </w:tc>
        <w:tc>
          <w:tcPr>
            <w:tcW w:w="5725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731A8" w:rsidRPr="005704A4" w:rsidRDefault="00A61801" w:rsidP="004225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 w:rsidRPr="005704A4">
              <w:rPr>
                <w:rFonts w:ascii="Arial" w:hAnsi="Arial" w:cs="Arial"/>
                <w:lang w:eastAsia="pl-PL"/>
              </w:rPr>
              <w:t>Prawo administracyjne materialne</w:t>
            </w:r>
          </w:p>
        </w:tc>
      </w:tr>
      <w:tr w:rsidR="006731A8" w:rsidRPr="00281896" w:rsidTr="00422570">
        <w:trPr>
          <w:trHeight w:val="454"/>
        </w:trPr>
        <w:tc>
          <w:tcPr>
            <w:tcW w:w="3432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6731A8" w:rsidRPr="007A2C94" w:rsidRDefault="006731A8" w:rsidP="004225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proofErr w:type="spellStart"/>
            <w:r w:rsidRPr="007A2C94"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  <w:t>Nazwa</w:t>
            </w:r>
            <w:proofErr w:type="spellEnd"/>
            <w:r w:rsidRPr="007A2C94"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  <w:t xml:space="preserve"> w </w:t>
            </w:r>
            <w:proofErr w:type="spellStart"/>
            <w:r w:rsidRPr="007A2C94"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  <w:t>językuangielskim</w:t>
            </w:r>
            <w:proofErr w:type="spellEnd"/>
            <w:r w:rsidRPr="007A2C94"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  <w:t xml:space="preserve">: </w:t>
            </w:r>
          </w:p>
        </w:tc>
        <w:tc>
          <w:tcPr>
            <w:tcW w:w="7001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731A8" w:rsidRPr="00B80E99" w:rsidRDefault="00B80E99" w:rsidP="004225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lang w:val="en-US" w:eastAsia="pl-PL"/>
              </w:rPr>
              <w:t>A</w:t>
            </w:r>
            <w:r w:rsidR="00A61801" w:rsidRPr="00B80E99">
              <w:rPr>
                <w:rFonts w:ascii="Arial" w:hAnsi="Arial" w:cs="Arial"/>
                <w:lang w:val="en-US" w:eastAsia="pl-PL"/>
              </w:rPr>
              <w:t>dministrative law</w:t>
            </w:r>
          </w:p>
        </w:tc>
      </w:tr>
      <w:tr w:rsidR="006731A8" w:rsidTr="00422570">
        <w:trPr>
          <w:trHeight w:val="454"/>
        </w:trPr>
        <w:tc>
          <w:tcPr>
            <w:tcW w:w="22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6731A8" w:rsidRPr="007A2C94" w:rsidRDefault="006731A8" w:rsidP="004225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2C94">
              <w:rPr>
                <w:rFonts w:ascii="Arial" w:hAnsi="Arial" w:cs="Arial"/>
                <w:b/>
                <w:color w:val="000000"/>
                <w:sz w:val="24"/>
                <w:szCs w:val="24"/>
              </w:rPr>
              <w:t>Język wykładowy:</w:t>
            </w:r>
          </w:p>
        </w:tc>
        <w:tc>
          <w:tcPr>
            <w:tcW w:w="813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31A8" w:rsidRPr="007A2C94" w:rsidRDefault="00B80E99" w:rsidP="004225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J</w:t>
            </w:r>
            <w:r w:rsidR="00A61801">
              <w:rPr>
                <w:rFonts w:ascii="Arial" w:hAnsi="Arial" w:cs="Arial"/>
                <w:color w:val="000000"/>
                <w:sz w:val="24"/>
                <w:szCs w:val="24"/>
              </w:rPr>
              <w:t>. polski</w:t>
            </w:r>
          </w:p>
        </w:tc>
      </w:tr>
      <w:tr w:rsidR="006731A8" w:rsidTr="00422570">
        <w:trPr>
          <w:trHeight w:val="454"/>
        </w:trPr>
        <w:tc>
          <w:tcPr>
            <w:tcW w:w="6693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6731A8" w:rsidRPr="007A2C94" w:rsidRDefault="006731A8" w:rsidP="004225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2C94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Kierunek studiów, dla którego przedmiot jest oferowany: </w:t>
            </w:r>
          </w:p>
        </w:tc>
        <w:tc>
          <w:tcPr>
            <w:tcW w:w="374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731A8" w:rsidRPr="007A2C94" w:rsidRDefault="00B80E99" w:rsidP="004225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A</w:t>
            </w:r>
            <w:r w:rsidR="00A61801">
              <w:rPr>
                <w:rFonts w:ascii="Arial" w:hAnsi="Arial" w:cs="Arial"/>
                <w:color w:val="000000"/>
                <w:sz w:val="24"/>
                <w:szCs w:val="24"/>
              </w:rPr>
              <w:t>dministracja</w:t>
            </w:r>
          </w:p>
        </w:tc>
      </w:tr>
      <w:tr w:rsidR="006731A8" w:rsidTr="00422570">
        <w:trPr>
          <w:trHeight w:val="454"/>
        </w:trPr>
        <w:tc>
          <w:tcPr>
            <w:tcW w:w="2724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6731A8" w:rsidRPr="007A2C94" w:rsidRDefault="006731A8" w:rsidP="004225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7A2C94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Jednostka realizująca: </w:t>
            </w:r>
          </w:p>
        </w:tc>
        <w:tc>
          <w:tcPr>
            <w:tcW w:w="7709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731A8" w:rsidRPr="007A2C94" w:rsidRDefault="005161A7" w:rsidP="005161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Katedra Prawa</w:t>
            </w:r>
          </w:p>
        </w:tc>
      </w:tr>
      <w:tr w:rsidR="006731A8" w:rsidTr="00422570">
        <w:trPr>
          <w:trHeight w:val="454"/>
        </w:trPr>
        <w:tc>
          <w:tcPr>
            <w:tcW w:w="7950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6731A8" w:rsidRPr="007A2C94" w:rsidRDefault="006731A8" w:rsidP="004225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2C94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Rodzaj przedmiotu/modułu kształcenia (obowiązkowy/fakultatywny): </w:t>
            </w:r>
          </w:p>
        </w:tc>
        <w:tc>
          <w:tcPr>
            <w:tcW w:w="248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731A8" w:rsidRPr="005704A4" w:rsidRDefault="00A61801" w:rsidP="004225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704A4">
              <w:rPr>
                <w:rFonts w:ascii="Arial" w:hAnsi="Arial" w:cs="Arial"/>
                <w:color w:val="000000"/>
              </w:rPr>
              <w:t>obowiązkowy</w:t>
            </w:r>
          </w:p>
        </w:tc>
      </w:tr>
      <w:tr w:rsidR="006731A8" w:rsidTr="00422570">
        <w:trPr>
          <w:trHeight w:val="454"/>
        </w:trPr>
        <w:tc>
          <w:tcPr>
            <w:tcW w:w="7950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6731A8" w:rsidRPr="007A2C94" w:rsidRDefault="006731A8" w:rsidP="004225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2C94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Poziom modułu kształcenia (np. pierwszego lub drugiego stopnia): </w:t>
            </w:r>
          </w:p>
        </w:tc>
        <w:tc>
          <w:tcPr>
            <w:tcW w:w="248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731A8" w:rsidRPr="005704A4" w:rsidRDefault="00A61801" w:rsidP="004225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704A4">
              <w:rPr>
                <w:rFonts w:ascii="Arial" w:hAnsi="Arial" w:cs="Arial"/>
                <w:color w:val="000000"/>
              </w:rPr>
              <w:t>Pierwszego stopnia</w:t>
            </w:r>
          </w:p>
        </w:tc>
      </w:tr>
      <w:tr w:rsidR="006731A8" w:rsidTr="00422570">
        <w:trPr>
          <w:trHeight w:val="454"/>
        </w:trPr>
        <w:tc>
          <w:tcPr>
            <w:tcW w:w="173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6731A8" w:rsidRPr="007A2C94" w:rsidRDefault="006731A8" w:rsidP="004225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2C94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Rok studiów: </w:t>
            </w:r>
          </w:p>
        </w:tc>
        <w:tc>
          <w:tcPr>
            <w:tcW w:w="8702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731A8" w:rsidRPr="007A2C94" w:rsidRDefault="00A61801" w:rsidP="004225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II</w:t>
            </w:r>
          </w:p>
        </w:tc>
      </w:tr>
      <w:tr w:rsidR="006731A8" w:rsidTr="00422570">
        <w:trPr>
          <w:trHeight w:val="454"/>
        </w:trPr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6731A8" w:rsidRPr="007A2C94" w:rsidRDefault="006731A8" w:rsidP="004225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2C94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Semestr: </w:t>
            </w:r>
          </w:p>
        </w:tc>
        <w:tc>
          <w:tcPr>
            <w:tcW w:w="9127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731A8" w:rsidRPr="007A2C94" w:rsidRDefault="00A61801" w:rsidP="004225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III</w:t>
            </w:r>
          </w:p>
        </w:tc>
      </w:tr>
      <w:tr w:rsidR="006731A8" w:rsidTr="00422570">
        <w:trPr>
          <w:trHeight w:val="454"/>
        </w:trPr>
        <w:tc>
          <w:tcPr>
            <w:tcW w:w="2865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6731A8" w:rsidRPr="007A2C94" w:rsidRDefault="006731A8" w:rsidP="004225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2C94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Liczba punktów ECTS: </w:t>
            </w:r>
          </w:p>
        </w:tc>
        <w:tc>
          <w:tcPr>
            <w:tcW w:w="7568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731A8" w:rsidRPr="007A2C94" w:rsidRDefault="00A61801" w:rsidP="004225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4</w:t>
            </w:r>
          </w:p>
        </w:tc>
      </w:tr>
      <w:tr w:rsidR="006731A8" w:rsidTr="00422570">
        <w:trPr>
          <w:trHeight w:val="454"/>
        </w:trPr>
        <w:tc>
          <w:tcPr>
            <w:tcW w:w="5216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6731A8" w:rsidRPr="007A2C94" w:rsidRDefault="006731A8" w:rsidP="004225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7A2C94">
              <w:rPr>
                <w:rFonts w:ascii="Arial" w:hAnsi="Arial" w:cs="Arial"/>
                <w:b/>
                <w:color w:val="000000"/>
                <w:sz w:val="24"/>
                <w:szCs w:val="24"/>
              </w:rPr>
              <w:t>Imię i nazwisko koordynatora przedmiotu:</w:t>
            </w:r>
          </w:p>
        </w:tc>
        <w:tc>
          <w:tcPr>
            <w:tcW w:w="5217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731A8" w:rsidRPr="00833A54" w:rsidRDefault="00833A54" w:rsidP="004225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833A54">
              <w:rPr>
                <w:rFonts w:ascii="Arial" w:hAnsi="Arial" w:cs="Arial"/>
                <w:color w:val="000000"/>
              </w:rPr>
              <w:t xml:space="preserve">Dr hab. Krzysztof Prokop, prof. UPH; </w:t>
            </w:r>
            <w:r w:rsidR="00A61801" w:rsidRPr="00833A54">
              <w:rPr>
                <w:rFonts w:ascii="Arial" w:hAnsi="Arial" w:cs="Arial"/>
                <w:color w:val="000000"/>
              </w:rPr>
              <w:t>Dr Michał Krawczyk</w:t>
            </w:r>
          </w:p>
        </w:tc>
      </w:tr>
      <w:tr w:rsidR="006731A8" w:rsidTr="00422570">
        <w:trPr>
          <w:trHeight w:val="454"/>
        </w:trPr>
        <w:tc>
          <w:tcPr>
            <w:tcW w:w="5216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6731A8" w:rsidRPr="007A2C94" w:rsidRDefault="006731A8" w:rsidP="004225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Imię i nazwisko prowadzących zajęcia:</w:t>
            </w:r>
          </w:p>
        </w:tc>
        <w:tc>
          <w:tcPr>
            <w:tcW w:w="5217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731A8" w:rsidRPr="007A2C94" w:rsidRDefault="00833A54" w:rsidP="004225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3A54">
              <w:rPr>
                <w:rFonts w:ascii="Arial" w:hAnsi="Arial" w:cs="Arial"/>
                <w:color w:val="000000"/>
              </w:rPr>
              <w:t>Dr hab. Krzysztof Prokop, prof. UPH; Dr Michał Krawczyk</w:t>
            </w:r>
          </w:p>
        </w:tc>
      </w:tr>
      <w:tr w:rsidR="006731A8" w:rsidTr="00422570">
        <w:trPr>
          <w:trHeight w:val="454"/>
        </w:trPr>
        <w:tc>
          <w:tcPr>
            <w:tcW w:w="5216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6731A8" w:rsidRPr="007A2C94" w:rsidRDefault="006731A8" w:rsidP="004225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2C94">
              <w:rPr>
                <w:rFonts w:ascii="Arial" w:hAnsi="Arial" w:cs="Arial"/>
                <w:b/>
                <w:color w:val="000000"/>
                <w:sz w:val="24"/>
                <w:szCs w:val="24"/>
              </w:rPr>
              <w:t>Założenia i cele przedmiotu:</w:t>
            </w:r>
          </w:p>
        </w:tc>
        <w:tc>
          <w:tcPr>
            <w:tcW w:w="5217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731A8" w:rsidRDefault="00B80E99" w:rsidP="004E2B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1.</w:t>
            </w:r>
            <w:r w:rsidR="00A61801" w:rsidRPr="005704A4">
              <w:rPr>
                <w:rFonts w:ascii="Arial" w:hAnsi="Arial" w:cs="Arial"/>
                <w:lang w:eastAsia="pl-PL"/>
              </w:rPr>
              <w:t xml:space="preserve">Zapoznanie studentów z podstawowymi regulacjami materialnego prawa administracyjnego. </w:t>
            </w:r>
            <w:r>
              <w:rPr>
                <w:rFonts w:ascii="Arial" w:hAnsi="Arial" w:cs="Arial"/>
                <w:lang w:eastAsia="pl-PL"/>
              </w:rPr>
              <w:t xml:space="preserve">2. </w:t>
            </w:r>
            <w:r w:rsidR="00A61801" w:rsidRPr="005704A4">
              <w:rPr>
                <w:rFonts w:ascii="Arial" w:hAnsi="Arial" w:cs="Arial"/>
                <w:lang w:eastAsia="pl-PL"/>
              </w:rPr>
              <w:t>Wyrobienie  umiejętności analizy i posługiwania się aktami prawnymi z zakresu materialnego prawa administracyjnego</w:t>
            </w:r>
            <w:r>
              <w:rPr>
                <w:rFonts w:ascii="Arial" w:hAnsi="Arial" w:cs="Arial"/>
                <w:lang w:eastAsia="pl-PL"/>
              </w:rPr>
              <w:t>.</w:t>
            </w:r>
          </w:p>
          <w:p w:rsidR="00B80E99" w:rsidRPr="005704A4" w:rsidRDefault="00B80E99" w:rsidP="004E2B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lang w:eastAsia="pl-PL"/>
              </w:rPr>
              <w:t>3. Uświadomienie studentom konieczności znajomości regulacji prawa administracyjnego materialnego dla świadomego i skutecznego funkcjonowania w społeczeństwie i państwie.</w:t>
            </w:r>
          </w:p>
        </w:tc>
      </w:tr>
      <w:tr w:rsidR="006731A8" w:rsidTr="00422570">
        <w:trPr>
          <w:trHeight w:val="454"/>
        </w:trPr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6731A8" w:rsidRPr="007A2C94" w:rsidRDefault="006731A8" w:rsidP="00422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7A2C94">
              <w:rPr>
                <w:rFonts w:ascii="Arial" w:hAnsi="Arial" w:cs="Arial"/>
                <w:b/>
                <w:color w:val="000000"/>
                <w:sz w:val="24"/>
                <w:szCs w:val="24"/>
              </w:rPr>
              <w:t>Symbol efektu</w:t>
            </w:r>
          </w:p>
        </w:tc>
        <w:tc>
          <w:tcPr>
            <w:tcW w:w="73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6731A8" w:rsidRPr="007A2C94" w:rsidRDefault="006731A8" w:rsidP="00422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7A2C94">
              <w:rPr>
                <w:rFonts w:ascii="Arial" w:hAnsi="Arial" w:cs="Arial"/>
                <w:b/>
                <w:color w:val="000000"/>
                <w:sz w:val="24"/>
                <w:szCs w:val="24"/>
              </w:rPr>
              <w:t>Efekty kształcenia</w:t>
            </w:r>
          </w:p>
        </w:tc>
        <w:tc>
          <w:tcPr>
            <w:tcW w:w="1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6731A8" w:rsidRPr="007A2C94" w:rsidRDefault="006731A8" w:rsidP="004225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7A2C94">
              <w:rPr>
                <w:rFonts w:ascii="Arial" w:hAnsi="Arial" w:cs="Arial"/>
                <w:b/>
                <w:color w:val="000000"/>
                <w:sz w:val="24"/>
                <w:szCs w:val="24"/>
              </w:rPr>
              <w:t>Symbol efektu kierunkowego</w:t>
            </w:r>
          </w:p>
        </w:tc>
      </w:tr>
      <w:tr w:rsidR="006731A8" w:rsidTr="00422570">
        <w:trPr>
          <w:trHeight w:val="454"/>
        </w:trPr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6731A8" w:rsidRPr="007A2C94" w:rsidRDefault="006731A8" w:rsidP="00422570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6731A8" w:rsidRDefault="006731A8" w:rsidP="00422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A2C94">
              <w:rPr>
                <w:rFonts w:ascii="Arial" w:hAnsi="Arial" w:cs="Arial"/>
                <w:b/>
                <w:color w:val="000000"/>
                <w:sz w:val="20"/>
                <w:szCs w:val="20"/>
              </w:rPr>
              <w:t>WIEDZA</w:t>
            </w:r>
          </w:p>
          <w:p w:rsidR="004D4A3C" w:rsidRPr="007A2C94" w:rsidRDefault="004D4A3C" w:rsidP="00422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Student:</w:t>
            </w:r>
          </w:p>
        </w:tc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6731A8" w:rsidRPr="007A2C94" w:rsidRDefault="006731A8" w:rsidP="00422570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6731A8" w:rsidTr="00422570">
        <w:trPr>
          <w:trHeight w:val="290"/>
        </w:trPr>
        <w:tc>
          <w:tcPr>
            <w:tcW w:w="1164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6731A8" w:rsidRPr="005704A4" w:rsidRDefault="004073F3" w:rsidP="00422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W_</w:t>
            </w:r>
            <w:r w:rsidR="00A61801" w:rsidRPr="005704A4">
              <w:rPr>
                <w:rFonts w:ascii="Arial" w:hAnsi="Arial" w:cs="Arial"/>
                <w:b/>
                <w:color w:val="000000"/>
              </w:rPr>
              <w:t>01</w:t>
            </w:r>
          </w:p>
        </w:tc>
        <w:tc>
          <w:tcPr>
            <w:tcW w:w="7371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6731A8" w:rsidRPr="005704A4" w:rsidRDefault="00A61801" w:rsidP="004225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704A4">
              <w:rPr>
                <w:rFonts w:ascii="Arial" w:hAnsi="Arial" w:cs="Arial"/>
                <w:lang w:eastAsia="pl-PL"/>
              </w:rPr>
              <w:t>zna podstawowe regulacje z zakresu materialnego prawa administracyjnego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6731A8" w:rsidRPr="005704A4" w:rsidRDefault="004073F3" w:rsidP="00422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K_W</w:t>
            </w:r>
            <w:r w:rsidR="00A61801" w:rsidRPr="005704A4">
              <w:rPr>
                <w:rFonts w:ascii="Arial" w:hAnsi="Arial" w:cs="Arial"/>
                <w:b/>
                <w:color w:val="000000"/>
              </w:rPr>
              <w:t xml:space="preserve">02, 10, 12, </w:t>
            </w:r>
          </w:p>
        </w:tc>
      </w:tr>
      <w:tr w:rsidR="006731A8" w:rsidTr="00422570">
        <w:trPr>
          <w:trHeight w:val="454"/>
        </w:trPr>
        <w:tc>
          <w:tcPr>
            <w:tcW w:w="11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6731A8" w:rsidRPr="007A2C94" w:rsidRDefault="006731A8" w:rsidP="00422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7371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6731A8" w:rsidRDefault="006731A8" w:rsidP="00422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A2C94">
              <w:rPr>
                <w:rFonts w:ascii="Arial" w:hAnsi="Arial" w:cs="Arial"/>
                <w:b/>
                <w:color w:val="000000"/>
                <w:sz w:val="20"/>
                <w:szCs w:val="20"/>
              </w:rPr>
              <w:t>UMIEJĘTNOŚCI</w:t>
            </w:r>
          </w:p>
          <w:p w:rsidR="004D4A3C" w:rsidRPr="007A2C94" w:rsidRDefault="004D4A3C" w:rsidP="00422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Student: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6731A8" w:rsidRPr="007A2C94" w:rsidRDefault="006731A8" w:rsidP="00422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6731A8" w:rsidTr="00422570">
        <w:trPr>
          <w:trHeight w:val="290"/>
        </w:trPr>
        <w:tc>
          <w:tcPr>
            <w:tcW w:w="11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6731A8" w:rsidRPr="005704A4" w:rsidRDefault="004073F3" w:rsidP="00422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U_</w:t>
            </w:r>
            <w:r w:rsidR="00A61801" w:rsidRPr="005704A4">
              <w:rPr>
                <w:rFonts w:ascii="Arial" w:hAnsi="Arial" w:cs="Arial"/>
                <w:b/>
                <w:color w:val="000000"/>
              </w:rPr>
              <w:t>01</w:t>
            </w:r>
          </w:p>
        </w:tc>
        <w:tc>
          <w:tcPr>
            <w:tcW w:w="7371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6731A8" w:rsidRPr="005704A4" w:rsidRDefault="00A61801" w:rsidP="004225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704A4">
              <w:rPr>
                <w:rFonts w:ascii="Arial" w:hAnsi="Arial" w:cs="Arial"/>
                <w:lang w:eastAsia="pl-PL"/>
              </w:rPr>
              <w:t>potrafi prawidłowo zastosować akt prawny do rozwiązania konkretnego przypadku z zakresu  materialnego prawa administracyjnego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6731A8" w:rsidRPr="005704A4" w:rsidRDefault="004073F3" w:rsidP="00422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K_U</w:t>
            </w:r>
            <w:r w:rsidR="008B7F65" w:rsidRPr="005704A4">
              <w:rPr>
                <w:rFonts w:ascii="Arial" w:hAnsi="Arial" w:cs="Arial"/>
                <w:b/>
                <w:color w:val="000000"/>
              </w:rPr>
              <w:t xml:space="preserve">02, 04, </w:t>
            </w:r>
          </w:p>
        </w:tc>
      </w:tr>
      <w:tr w:rsidR="006731A8" w:rsidTr="00422570">
        <w:trPr>
          <w:trHeight w:val="454"/>
        </w:trPr>
        <w:tc>
          <w:tcPr>
            <w:tcW w:w="11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6731A8" w:rsidRPr="007A2C94" w:rsidRDefault="006731A8" w:rsidP="00422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7371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6731A8" w:rsidRDefault="006731A8" w:rsidP="00422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A2C94">
              <w:rPr>
                <w:rFonts w:ascii="Arial" w:hAnsi="Arial" w:cs="Arial"/>
                <w:b/>
                <w:color w:val="000000"/>
                <w:sz w:val="20"/>
                <w:szCs w:val="20"/>
              </w:rPr>
              <w:t>KOMPETENCJE SPOŁECZNE</w:t>
            </w:r>
          </w:p>
          <w:p w:rsidR="004D4A3C" w:rsidRPr="007A2C94" w:rsidRDefault="004D4A3C" w:rsidP="00422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Student: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6731A8" w:rsidRPr="007A2C94" w:rsidRDefault="006731A8" w:rsidP="00422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6731A8" w:rsidTr="00422570">
        <w:trPr>
          <w:trHeight w:val="290"/>
        </w:trPr>
        <w:tc>
          <w:tcPr>
            <w:tcW w:w="11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731A8" w:rsidRPr="005704A4" w:rsidRDefault="004073F3" w:rsidP="00422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K_</w:t>
            </w:r>
            <w:r w:rsidR="00A61801" w:rsidRPr="005704A4">
              <w:rPr>
                <w:rFonts w:ascii="Arial" w:hAnsi="Arial" w:cs="Arial"/>
                <w:b/>
                <w:color w:val="000000"/>
              </w:rPr>
              <w:t>01</w:t>
            </w:r>
          </w:p>
        </w:tc>
        <w:tc>
          <w:tcPr>
            <w:tcW w:w="7371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731A8" w:rsidRPr="005704A4" w:rsidRDefault="00A61801" w:rsidP="004225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704A4">
              <w:rPr>
                <w:rFonts w:ascii="Arial" w:hAnsi="Arial" w:cs="Arial"/>
                <w:lang w:eastAsia="pl-PL"/>
              </w:rPr>
              <w:t>ma świadomość znaczenia znajomości materialnego prawa administracyjnego dla świadomego funkcjonowania jako obywatel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vAlign w:val="center"/>
          </w:tcPr>
          <w:p w:rsidR="006731A8" w:rsidRPr="005704A4" w:rsidRDefault="004073F3" w:rsidP="00422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K_K</w:t>
            </w:r>
            <w:r w:rsidR="00A61801" w:rsidRPr="005704A4">
              <w:rPr>
                <w:rFonts w:ascii="Arial" w:hAnsi="Arial" w:cs="Arial"/>
                <w:b/>
                <w:color w:val="000000"/>
              </w:rPr>
              <w:t>05, 07,</w:t>
            </w:r>
          </w:p>
        </w:tc>
      </w:tr>
      <w:tr w:rsidR="006731A8" w:rsidTr="00422570">
        <w:trPr>
          <w:trHeight w:val="454"/>
        </w:trPr>
        <w:tc>
          <w:tcPr>
            <w:tcW w:w="25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731A8" w:rsidRPr="007A2C94" w:rsidRDefault="006731A8" w:rsidP="004225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7A2C94">
              <w:rPr>
                <w:rFonts w:ascii="Arial" w:hAnsi="Arial" w:cs="Arial"/>
                <w:b/>
                <w:color w:val="000000"/>
                <w:sz w:val="24"/>
                <w:szCs w:val="24"/>
              </w:rPr>
              <w:t>Forma i typy zajęć:</w:t>
            </w:r>
          </w:p>
        </w:tc>
        <w:tc>
          <w:tcPr>
            <w:tcW w:w="7873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31A8" w:rsidRPr="005704A4" w:rsidRDefault="00A61801" w:rsidP="004225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 w:rsidRPr="005704A4">
              <w:rPr>
                <w:rFonts w:ascii="Arial" w:hAnsi="Arial" w:cs="Arial"/>
                <w:lang w:eastAsia="pl-PL"/>
              </w:rPr>
              <w:t>Wykład / ćwiczenia</w:t>
            </w:r>
          </w:p>
        </w:tc>
      </w:tr>
      <w:tr w:rsidR="006731A8" w:rsidTr="00422570">
        <w:trPr>
          <w:trHeight w:val="454"/>
        </w:trPr>
        <w:tc>
          <w:tcPr>
            <w:tcW w:w="10433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6731A8" w:rsidRPr="007A2C94" w:rsidRDefault="006731A8" w:rsidP="004225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7A2C94">
              <w:br w:type="page"/>
            </w:r>
            <w:r w:rsidRPr="007A2C94">
              <w:rPr>
                <w:rFonts w:ascii="Arial" w:hAnsi="Arial" w:cs="Arial"/>
                <w:b/>
                <w:color w:val="000000"/>
                <w:sz w:val="24"/>
                <w:szCs w:val="24"/>
              </w:rPr>
              <w:t>Wymagania wstępne i dodatkowe:</w:t>
            </w:r>
          </w:p>
        </w:tc>
      </w:tr>
      <w:tr w:rsidR="006731A8" w:rsidTr="00422570">
        <w:trPr>
          <w:trHeight w:val="320"/>
        </w:trPr>
        <w:tc>
          <w:tcPr>
            <w:tcW w:w="10433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31A8" w:rsidRPr="005704A4" w:rsidRDefault="00A61801" w:rsidP="007A2C94">
            <w:pPr>
              <w:spacing w:before="100" w:after="100" w:line="240" w:lineRule="auto"/>
              <w:rPr>
                <w:rFonts w:ascii="Arial" w:hAnsi="Arial" w:cs="Arial"/>
                <w:b/>
                <w:color w:val="000000"/>
              </w:rPr>
            </w:pPr>
            <w:r w:rsidRPr="005704A4">
              <w:rPr>
                <w:rFonts w:ascii="Arial" w:hAnsi="Arial" w:cs="Arial"/>
                <w:lang w:eastAsia="pl-PL"/>
              </w:rPr>
              <w:t>Znajomość ustrojowego prawa administracyjnego</w:t>
            </w:r>
            <w:r w:rsidR="004E2B47" w:rsidRPr="005704A4">
              <w:rPr>
                <w:rFonts w:ascii="Arial" w:hAnsi="Arial" w:cs="Arial"/>
                <w:lang w:eastAsia="pl-PL"/>
              </w:rPr>
              <w:t>.</w:t>
            </w:r>
          </w:p>
        </w:tc>
      </w:tr>
      <w:tr w:rsidR="006731A8" w:rsidTr="00422570">
        <w:trPr>
          <w:trHeight w:val="454"/>
        </w:trPr>
        <w:tc>
          <w:tcPr>
            <w:tcW w:w="10433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6731A8" w:rsidRPr="007A2C94" w:rsidRDefault="006731A8" w:rsidP="004225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7A2C94">
              <w:rPr>
                <w:rFonts w:ascii="Arial" w:hAnsi="Arial" w:cs="Arial"/>
                <w:b/>
                <w:color w:val="000000"/>
                <w:sz w:val="24"/>
                <w:szCs w:val="24"/>
              </w:rPr>
              <w:t>Treści modułu kształcenia:</w:t>
            </w:r>
          </w:p>
        </w:tc>
      </w:tr>
      <w:tr w:rsidR="006731A8" w:rsidTr="007A2C94">
        <w:trPr>
          <w:trHeight w:val="1787"/>
        </w:trPr>
        <w:tc>
          <w:tcPr>
            <w:tcW w:w="10433" w:type="dxa"/>
            <w:gridSpan w:val="1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801" w:rsidRPr="005704A4" w:rsidRDefault="00A61801" w:rsidP="00A61801">
            <w:pPr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5704A4">
              <w:rPr>
                <w:rFonts w:ascii="Arial" w:hAnsi="Arial" w:cs="Arial"/>
                <w:lang w:eastAsia="pl-PL"/>
              </w:rPr>
              <w:lastRenderedPageBreak/>
              <w:t>Wybrane zagadnienia administracyjnoprawnej regulacji gospodarki</w:t>
            </w:r>
          </w:p>
          <w:p w:rsidR="00A61801" w:rsidRPr="005704A4" w:rsidRDefault="00A61801" w:rsidP="00A61801">
            <w:pPr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5704A4">
              <w:rPr>
                <w:rFonts w:ascii="Arial" w:hAnsi="Arial" w:cs="Arial"/>
                <w:lang w:eastAsia="pl-PL"/>
              </w:rPr>
              <w:t>Administracja spraw zdrowia, zatrudnienia i spraw socjalnych</w:t>
            </w:r>
          </w:p>
          <w:p w:rsidR="00A61801" w:rsidRPr="005704A4" w:rsidRDefault="00A61801" w:rsidP="00A61801">
            <w:pPr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5704A4">
              <w:rPr>
                <w:rFonts w:ascii="Arial" w:hAnsi="Arial" w:cs="Arial"/>
                <w:lang w:eastAsia="pl-PL"/>
              </w:rPr>
              <w:t>Upowszechnianie informacji</w:t>
            </w:r>
          </w:p>
          <w:p w:rsidR="00A61801" w:rsidRPr="005704A4" w:rsidRDefault="00A61801" w:rsidP="00A61801">
            <w:pPr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5704A4">
              <w:rPr>
                <w:rFonts w:ascii="Arial" w:hAnsi="Arial" w:cs="Arial"/>
                <w:lang w:eastAsia="pl-PL"/>
              </w:rPr>
              <w:t>Administracja w dziedzinie oświaty, nauki i kultury</w:t>
            </w:r>
          </w:p>
          <w:p w:rsidR="00A61801" w:rsidRPr="005704A4" w:rsidRDefault="00A61801" w:rsidP="00A61801">
            <w:pPr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5704A4">
              <w:rPr>
                <w:rFonts w:ascii="Arial" w:hAnsi="Arial" w:cs="Arial"/>
                <w:lang w:eastAsia="pl-PL"/>
              </w:rPr>
              <w:t>Administracyjnoprawna sytuacja osób fizycznych</w:t>
            </w:r>
          </w:p>
          <w:p w:rsidR="00A61801" w:rsidRPr="005704A4" w:rsidRDefault="00A61801" w:rsidP="00A61801">
            <w:pPr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5704A4">
              <w:rPr>
                <w:rFonts w:ascii="Arial" w:hAnsi="Arial" w:cs="Arial"/>
                <w:lang w:eastAsia="pl-PL"/>
              </w:rPr>
              <w:t>Administracyjnoprawna regulacja zrzeszania się oraz niektórych innych rodzajów aktywności obywateli związanej z realizacją ich praw i wolności</w:t>
            </w:r>
          </w:p>
          <w:p w:rsidR="00833A54" w:rsidRDefault="00A61801" w:rsidP="00833A54">
            <w:pPr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5704A4">
              <w:rPr>
                <w:rFonts w:ascii="Arial" w:hAnsi="Arial" w:cs="Arial"/>
                <w:lang w:eastAsia="pl-PL"/>
              </w:rPr>
              <w:t>Administracyjnoprawna regulacja zapewnienia bezpieczeństwa i porządku publicznego</w:t>
            </w:r>
          </w:p>
          <w:p w:rsidR="006731A8" w:rsidRPr="00833A54" w:rsidRDefault="00A61801" w:rsidP="00833A54">
            <w:pPr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833A54">
              <w:rPr>
                <w:rFonts w:ascii="Arial" w:hAnsi="Arial" w:cs="Arial"/>
                <w:lang w:eastAsia="pl-PL"/>
              </w:rPr>
              <w:t>Administracja obrony kraju i spraw zagranicznych</w:t>
            </w:r>
            <w:r w:rsidR="004E2B47" w:rsidRPr="00833A54">
              <w:rPr>
                <w:rFonts w:ascii="Arial" w:hAnsi="Arial" w:cs="Arial"/>
                <w:lang w:eastAsia="pl-PL"/>
              </w:rPr>
              <w:t>.</w:t>
            </w:r>
          </w:p>
        </w:tc>
      </w:tr>
      <w:tr w:rsidR="006731A8" w:rsidTr="00422570">
        <w:trPr>
          <w:trHeight w:val="454"/>
        </w:trPr>
        <w:tc>
          <w:tcPr>
            <w:tcW w:w="10433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6731A8" w:rsidRPr="007A2C94" w:rsidRDefault="006731A8" w:rsidP="004225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2C94">
              <w:rPr>
                <w:rFonts w:ascii="Arial" w:hAnsi="Arial" w:cs="Arial"/>
                <w:b/>
                <w:color w:val="000000"/>
                <w:sz w:val="24"/>
                <w:szCs w:val="24"/>
              </w:rPr>
              <w:t>Literatura podstawowa:</w:t>
            </w:r>
          </w:p>
        </w:tc>
      </w:tr>
      <w:tr w:rsidR="006731A8" w:rsidTr="00833A54">
        <w:trPr>
          <w:trHeight w:val="357"/>
        </w:trPr>
        <w:tc>
          <w:tcPr>
            <w:tcW w:w="10433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31A8" w:rsidRPr="005704A4" w:rsidRDefault="00A61801" w:rsidP="00A61801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  <w:r w:rsidRPr="005704A4">
              <w:rPr>
                <w:rFonts w:ascii="Arial" w:hAnsi="Arial" w:cs="Arial"/>
                <w:lang w:eastAsia="pl-PL"/>
              </w:rPr>
              <w:t>M. Wierzbowski (red.), Praw</w:t>
            </w:r>
            <w:r w:rsidR="00833A54">
              <w:rPr>
                <w:rFonts w:ascii="Arial" w:hAnsi="Arial" w:cs="Arial"/>
                <w:lang w:eastAsia="pl-PL"/>
              </w:rPr>
              <w:t>o administracyjne, Warszawa 2017</w:t>
            </w:r>
            <w:r w:rsidR="004E2B47" w:rsidRPr="005704A4">
              <w:rPr>
                <w:rFonts w:ascii="Arial" w:hAnsi="Arial" w:cs="Arial"/>
                <w:lang w:eastAsia="pl-PL"/>
              </w:rPr>
              <w:t>.</w:t>
            </w:r>
          </w:p>
        </w:tc>
      </w:tr>
      <w:tr w:rsidR="006731A8" w:rsidTr="00422570">
        <w:trPr>
          <w:trHeight w:val="454"/>
        </w:trPr>
        <w:tc>
          <w:tcPr>
            <w:tcW w:w="10433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6731A8" w:rsidRPr="007A2C94" w:rsidRDefault="006731A8" w:rsidP="004225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7A2C94">
              <w:rPr>
                <w:rFonts w:ascii="Arial" w:hAnsi="Arial" w:cs="Arial"/>
                <w:b/>
                <w:color w:val="000000"/>
                <w:sz w:val="24"/>
                <w:szCs w:val="24"/>
              </w:rPr>
              <w:t>Literatura dodatkowa:</w:t>
            </w:r>
          </w:p>
        </w:tc>
      </w:tr>
      <w:tr w:rsidR="006731A8" w:rsidTr="00422570">
        <w:trPr>
          <w:trHeight w:val="573"/>
        </w:trPr>
        <w:tc>
          <w:tcPr>
            <w:tcW w:w="10433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31A8" w:rsidRPr="00833A54" w:rsidRDefault="00A61801" w:rsidP="00833A54">
            <w:pPr>
              <w:spacing w:after="0" w:line="240" w:lineRule="auto"/>
              <w:rPr>
                <w:rFonts w:ascii="Arial" w:hAnsi="Arial" w:cs="Arial"/>
              </w:rPr>
            </w:pPr>
            <w:r w:rsidRPr="00833A54">
              <w:rPr>
                <w:rFonts w:ascii="Arial" w:hAnsi="Arial" w:cs="Arial"/>
              </w:rPr>
              <w:t>E. Ura, Prawo</w:t>
            </w:r>
            <w:r w:rsidR="00833A54" w:rsidRPr="00833A54">
              <w:rPr>
                <w:rFonts w:ascii="Arial" w:hAnsi="Arial" w:cs="Arial"/>
              </w:rPr>
              <w:t xml:space="preserve"> administracyjne, Warszawa 2015</w:t>
            </w:r>
            <w:r w:rsidR="004E2B47" w:rsidRPr="00833A54">
              <w:rPr>
                <w:rFonts w:ascii="Arial" w:hAnsi="Arial" w:cs="Arial"/>
              </w:rPr>
              <w:t>.</w:t>
            </w:r>
          </w:p>
          <w:p w:rsidR="00833A54" w:rsidRPr="00833A54" w:rsidRDefault="00833A54" w:rsidP="00833A54">
            <w:pPr>
              <w:spacing w:after="0" w:line="240" w:lineRule="auto"/>
              <w:rPr>
                <w:rFonts w:ascii="Arial" w:hAnsi="Arial" w:cs="Arial"/>
              </w:rPr>
            </w:pPr>
            <w:r w:rsidRPr="00833A54">
              <w:rPr>
                <w:rFonts w:ascii="Arial" w:hAnsi="Arial" w:cs="Arial"/>
              </w:rPr>
              <w:t xml:space="preserve">Z. </w:t>
            </w:r>
            <w:proofErr w:type="spellStart"/>
            <w:r w:rsidRPr="00833A54">
              <w:rPr>
                <w:rFonts w:ascii="Arial" w:hAnsi="Arial" w:cs="Arial"/>
              </w:rPr>
              <w:t>Duniewska</w:t>
            </w:r>
            <w:proofErr w:type="spellEnd"/>
            <w:r w:rsidRPr="00833A54">
              <w:rPr>
                <w:rFonts w:ascii="Arial" w:hAnsi="Arial" w:cs="Arial"/>
              </w:rPr>
              <w:t xml:space="preserve"> [et al.], System prawa administracyjnego. Tom 7: Prawo administracyjne materialne, Warszawa 2017.</w:t>
            </w:r>
          </w:p>
          <w:p w:rsidR="00833A54" w:rsidRPr="00833A54" w:rsidRDefault="00833A54" w:rsidP="00833A54">
            <w:pPr>
              <w:spacing w:after="0" w:line="240" w:lineRule="auto"/>
              <w:rPr>
                <w:rFonts w:ascii="Arial" w:hAnsi="Arial" w:cs="Arial"/>
              </w:rPr>
            </w:pPr>
            <w:r w:rsidRPr="00833A54">
              <w:rPr>
                <w:rFonts w:ascii="Arial" w:hAnsi="Arial" w:cs="Arial"/>
              </w:rPr>
              <w:t>M. Miemiec (red.), Materialne prawo administracyjne, Warszawa 2013.</w:t>
            </w:r>
          </w:p>
          <w:p w:rsidR="00833A54" w:rsidRPr="00833A54" w:rsidRDefault="00833A54" w:rsidP="00833A54">
            <w:pPr>
              <w:spacing w:after="0" w:line="240" w:lineRule="auto"/>
            </w:pPr>
            <w:r w:rsidRPr="00833A54">
              <w:rPr>
                <w:rFonts w:ascii="Arial" w:hAnsi="Arial" w:cs="Arial"/>
              </w:rPr>
              <w:t xml:space="preserve">Z. </w:t>
            </w:r>
            <w:proofErr w:type="spellStart"/>
            <w:r w:rsidRPr="00833A54">
              <w:rPr>
                <w:rFonts w:ascii="Arial" w:hAnsi="Arial" w:cs="Arial"/>
              </w:rPr>
              <w:t>Leoński</w:t>
            </w:r>
            <w:proofErr w:type="spellEnd"/>
            <w:r w:rsidRPr="00833A54">
              <w:rPr>
                <w:rFonts w:ascii="Arial" w:hAnsi="Arial" w:cs="Arial"/>
              </w:rPr>
              <w:t>, Materialne prawo administracyjne, Warszawa 2009</w:t>
            </w:r>
            <w:r>
              <w:rPr>
                <w:rFonts w:ascii="Arial" w:hAnsi="Arial" w:cs="Arial"/>
              </w:rPr>
              <w:t>.</w:t>
            </w:r>
          </w:p>
        </w:tc>
      </w:tr>
      <w:tr w:rsidR="006731A8" w:rsidTr="00422570">
        <w:trPr>
          <w:trHeight w:val="454"/>
        </w:trPr>
        <w:tc>
          <w:tcPr>
            <w:tcW w:w="10433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6731A8" w:rsidRPr="007A2C94" w:rsidRDefault="006731A8" w:rsidP="004225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2C94">
              <w:rPr>
                <w:rFonts w:ascii="Arial" w:hAnsi="Arial" w:cs="Arial"/>
                <w:b/>
                <w:color w:val="000000"/>
                <w:sz w:val="24"/>
                <w:szCs w:val="24"/>
              </w:rPr>
              <w:t>Planowane formy/działania/metody dydaktyczne:</w:t>
            </w:r>
          </w:p>
        </w:tc>
      </w:tr>
      <w:tr w:rsidR="006731A8" w:rsidTr="00422570">
        <w:trPr>
          <w:trHeight w:val="674"/>
        </w:trPr>
        <w:tc>
          <w:tcPr>
            <w:tcW w:w="10433" w:type="dxa"/>
            <w:gridSpan w:val="14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1801" w:rsidRPr="005704A4" w:rsidRDefault="00A61801" w:rsidP="00A61801">
            <w:pPr>
              <w:jc w:val="both"/>
              <w:rPr>
                <w:rFonts w:ascii="Arial" w:hAnsi="Arial" w:cs="Arial"/>
                <w:lang w:eastAsia="pl-PL"/>
              </w:rPr>
            </w:pPr>
            <w:r w:rsidRPr="005704A4">
              <w:rPr>
                <w:rFonts w:ascii="Arial" w:hAnsi="Arial" w:cs="Arial"/>
                <w:lang w:eastAsia="pl-PL"/>
              </w:rPr>
              <w:t>Wykład prowadzony metodą tradycyjną</w:t>
            </w:r>
            <w:r w:rsidR="004E2B47" w:rsidRPr="005704A4">
              <w:rPr>
                <w:rFonts w:ascii="Arial" w:hAnsi="Arial" w:cs="Arial"/>
                <w:lang w:eastAsia="pl-PL"/>
              </w:rPr>
              <w:t>.</w:t>
            </w:r>
          </w:p>
          <w:p w:rsidR="006731A8" w:rsidRPr="007A2C94" w:rsidRDefault="00A61801" w:rsidP="00A61801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5704A4">
              <w:rPr>
                <w:rFonts w:ascii="Arial" w:hAnsi="Arial" w:cs="Arial"/>
                <w:lang w:eastAsia="pl-PL"/>
              </w:rPr>
              <w:t>Ćwiczenia – rozwiązywanie kazusów, referaty i prezentacje studentów</w:t>
            </w:r>
            <w:r w:rsidR="004E2B47" w:rsidRPr="005704A4">
              <w:rPr>
                <w:rFonts w:ascii="Arial" w:hAnsi="Arial" w:cs="Arial"/>
                <w:lang w:eastAsia="pl-PL"/>
              </w:rPr>
              <w:t>.</w:t>
            </w:r>
          </w:p>
        </w:tc>
      </w:tr>
      <w:tr w:rsidR="006731A8" w:rsidTr="00422570">
        <w:trPr>
          <w:trHeight w:val="454"/>
        </w:trPr>
        <w:tc>
          <w:tcPr>
            <w:tcW w:w="10433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6731A8" w:rsidRPr="007A2C94" w:rsidRDefault="006731A8" w:rsidP="004225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2C94">
              <w:rPr>
                <w:rFonts w:ascii="Arial" w:hAnsi="Arial" w:cs="Arial"/>
                <w:b/>
                <w:color w:val="000000"/>
                <w:sz w:val="24"/>
                <w:szCs w:val="24"/>
              </w:rPr>
              <w:t>Sposoby weryfikacji efektów kształcenia osiąganych przez studenta:</w:t>
            </w:r>
          </w:p>
        </w:tc>
      </w:tr>
      <w:tr w:rsidR="006731A8" w:rsidTr="00422570">
        <w:trPr>
          <w:trHeight w:val="870"/>
        </w:trPr>
        <w:tc>
          <w:tcPr>
            <w:tcW w:w="10433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04A4" w:rsidRPr="00D43A52" w:rsidRDefault="005704A4" w:rsidP="005704A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16CE1">
              <w:rPr>
                <w:rFonts w:ascii="Arial" w:hAnsi="Arial" w:cs="Arial"/>
              </w:rPr>
              <w:t xml:space="preserve">Weryfikacja efektów kształcenia z zakresu wiedzy przeprowadzana jest w trakcie </w:t>
            </w:r>
            <w:r>
              <w:rPr>
                <w:rFonts w:ascii="Arial" w:hAnsi="Arial" w:cs="Arial"/>
              </w:rPr>
              <w:t xml:space="preserve">egzaminu </w:t>
            </w:r>
            <w:r w:rsidRPr="00D43A52">
              <w:rPr>
                <w:rFonts w:ascii="Arial" w:hAnsi="Arial" w:cs="Arial"/>
              </w:rPr>
              <w:t xml:space="preserve"> pisemnego sprawdzającego stopień opanowania przez studentów materiału wykładowego oraz wskazanych pozycji liter</w:t>
            </w:r>
            <w:r>
              <w:rPr>
                <w:rFonts w:ascii="Arial" w:hAnsi="Arial" w:cs="Arial"/>
              </w:rPr>
              <w:t>atury.</w:t>
            </w:r>
          </w:p>
          <w:p w:rsidR="005704A4" w:rsidRPr="00E16CE1" w:rsidRDefault="005704A4" w:rsidP="005704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E16CE1">
              <w:rPr>
                <w:rFonts w:ascii="Arial" w:hAnsi="Arial" w:cs="Arial"/>
                <w:color w:val="000000"/>
              </w:rPr>
              <w:t>Weryfikacja efektów kształcenia w zakresie umiejętności następuje</w:t>
            </w:r>
            <w:r w:rsidR="004D4A3C">
              <w:rPr>
                <w:rFonts w:ascii="Arial" w:hAnsi="Arial" w:cs="Arial"/>
                <w:color w:val="000000"/>
              </w:rPr>
              <w:t xml:space="preserve"> w trakcie ćwiczeń</w:t>
            </w:r>
            <w:r>
              <w:rPr>
                <w:rFonts w:ascii="Arial" w:hAnsi="Arial" w:cs="Arial"/>
              </w:rPr>
              <w:t xml:space="preserve">na podstawie rozwiązywania </w:t>
            </w:r>
            <w:r w:rsidRPr="00E16CE1">
              <w:rPr>
                <w:rFonts w:ascii="Arial" w:hAnsi="Arial" w:cs="Arial"/>
                <w:i/>
              </w:rPr>
              <w:t>casusów</w:t>
            </w:r>
            <w:r>
              <w:rPr>
                <w:rFonts w:ascii="Arial" w:hAnsi="Arial" w:cs="Arial"/>
              </w:rPr>
              <w:t>, dyskusji oraz prezentacji/referatów.</w:t>
            </w:r>
          </w:p>
          <w:p w:rsidR="005704A4" w:rsidRDefault="005704A4" w:rsidP="005704A4">
            <w:pPr>
              <w:spacing w:after="0"/>
              <w:jc w:val="both"/>
              <w:rPr>
                <w:rFonts w:ascii="Arial" w:hAnsi="Arial" w:cs="Arial"/>
              </w:rPr>
            </w:pPr>
            <w:r w:rsidRPr="00E16CE1">
              <w:rPr>
                <w:rFonts w:ascii="Arial" w:hAnsi="Arial" w:cs="Arial"/>
              </w:rPr>
              <w:t xml:space="preserve">Weryfikacja efektów kształcenia w zakresie kompetencji społecznych następuje w czasie ćwiczeń poprzez ocenę systematyczności studenta i jego zaangażowania </w:t>
            </w:r>
            <w:r>
              <w:rPr>
                <w:rFonts w:ascii="Arial" w:hAnsi="Arial" w:cs="Arial"/>
              </w:rPr>
              <w:t>w trakcie zajęć.</w:t>
            </w:r>
          </w:p>
          <w:p w:rsidR="006731A8" w:rsidRPr="007A2C94" w:rsidRDefault="006731A8" w:rsidP="00A61801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6731A8" w:rsidTr="00422570">
        <w:trPr>
          <w:trHeight w:val="454"/>
        </w:trPr>
        <w:tc>
          <w:tcPr>
            <w:tcW w:w="10433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6731A8" w:rsidRPr="007A2C94" w:rsidRDefault="006731A8" w:rsidP="004225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2C94">
              <w:rPr>
                <w:rFonts w:ascii="Arial" w:hAnsi="Arial" w:cs="Arial"/>
                <w:b/>
                <w:color w:val="000000"/>
                <w:sz w:val="24"/>
                <w:szCs w:val="24"/>
              </w:rPr>
              <w:t>Forma i warunki zaliczenia:</w:t>
            </w:r>
          </w:p>
        </w:tc>
      </w:tr>
      <w:tr w:rsidR="006731A8" w:rsidTr="00833A54">
        <w:trPr>
          <w:trHeight w:val="974"/>
        </w:trPr>
        <w:tc>
          <w:tcPr>
            <w:tcW w:w="10433" w:type="dxa"/>
            <w:gridSpan w:val="1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A54" w:rsidRPr="00C7465D" w:rsidRDefault="00833A54" w:rsidP="00833A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C7465D">
              <w:rPr>
                <w:rFonts w:ascii="Arial" w:hAnsi="Arial" w:cs="Arial"/>
              </w:rPr>
              <w:t>Wykład: zaliczenie z oceną ( test otwarty)</w:t>
            </w:r>
          </w:p>
          <w:p w:rsidR="00833A54" w:rsidRPr="00C7465D" w:rsidRDefault="00833A54" w:rsidP="00833A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C7465D">
              <w:rPr>
                <w:rFonts w:ascii="Arial" w:hAnsi="Arial" w:cs="Arial"/>
              </w:rPr>
              <w:t>Ćwiczenia: zaliczenie bez oceny - podstawą zaliczenia zajęć jest frekwencja oraz opanowanie w dostatecznym stopniu  przypisanych modułowi umiejętności i kompetencji społecznych</w:t>
            </w:r>
          </w:p>
          <w:p w:rsidR="006731A8" w:rsidRPr="00744581" w:rsidRDefault="006731A8" w:rsidP="00744581">
            <w:pPr>
              <w:autoSpaceDE w:val="0"/>
              <w:autoSpaceDN w:val="0"/>
              <w:adjustRightInd w:val="0"/>
              <w:spacing w:after="10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6731A8" w:rsidTr="00422570">
        <w:trPr>
          <w:trHeight w:val="454"/>
        </w:trPr>
        <w:tc>
          <w:tcPr>
            <w:tcW w:w="10433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6731A8" w:rsidRPr="007A2C94" w:rsidRDefault="006731A8" w:rsidP="00422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7A2C94">
              <w:rPr>
                <w:rFonts w:ascii="Arial" w:hAnsi="Arial" w:cs="Arial"/>
                <w:b/>
                <w:color w:val="000000"/>
                <w:sz w:val="24"/>
                <w:szCs w:val="24"/>
              </w:rPr>
              <w:t>Bilans punktów ECTS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*</w:t>
            </w:r>
            <w:r w:rsidRPr="007A2C94">
              <w:rPr>
                <w:rFonts w:ascii="Arial" w:hAnsi="Arial" w:cs="Arial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6731A8" w:rsidTr="00422570">
        <w:trPr>
          <w:trHeight w:val="454"/>
        </w:trPr>
        <w:tc>
          <w:tcPr>
            <w:tcW w:w="5216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4E2B47" w:rsidRPr="00744581" w:rsidRDefault="006731A8" w:rsidP="007445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 w:rsidRPr="005704A4">
              <w:rPr>
                <w:rFonts w:ascii="Arial" w:hAnsi="Arial" w:cs="Arial"/>
                <w:b/>
                <w:color w:val="000000"/>
              </w:rPr>
              <w:t>Studia stacjonarne</w:t>
            </w:r>
          </w:p>
          <w:p w:rsidR="004E2B47" w:rsidRPr="005704A4" w:rsidRDefault="004E2B47" w:rsidP="004E2B47">
            <w:pPr>
              <w:numPr>
                <w:ilvl w:val="0"/>
                <w:numId w:val="9"/>
              </w:numPr>
              <w:spacing w:after="0" w:line="240" w:lineRule="auto"/>
              <w:ind w:left="355" w:hanging="355"/>
              <w:rPr>
                <w:rFonts w:ascii="Arial" w:hAnsi="Arial" w:cs="Arial"/>
              </w:rPr>
            </w:pPr>
            <w:r w:rsidRPr="005704A4">
              <w:rPr>
                <w:rFonts w:ascii="Arial" w:hAnsi="Arial" w:cs="Arial"/>
              </w:rPr>
              <w:t xml:space="preserve">Godziny kontaktowe: </w:t>
            </w:r>
          </w:p>
          <w:p w:rsidR="004E2B47" w:rsidRPr="005704A4" w:rsidRDefault="00410475" w:rsidP="004E2B4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- 30</w:t>
            </w:r>
            <w:r w:rsidR="004E2B47" w:rsidRPr="005704A4">
              <w:rPr>
                <w:rFonts w:ascii="Arial" w:hAnsi="Arial" w:cs="Arial"/>
              </w:rPr>
              <w:t xml:space="preserve"> h wykładów;</w:t>
            </w:r>
          </w:p>
          <w:p w:rsidR="004E2B47" w:rsidRDefault="00410475" w:rsidP="004E2B4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- 15</w:t>
            </w:r>
            <w:r w:rsidR="004E2B47" w:rsidRPr="005704A4">
              <w:rPr>
                <w:rFonts w:ascii="Arial" w:hAnsi="Arial" w:cs="Arial"/>
              </w:rPr>
              <w:t xml:space="preserve"> h ćwiczeń; </w:t>
            </w:r>
          </w:p>
          <w:p w:rsidR="004D4A3C" w:rsidRPr="005704A4" w:rsidRDefault="004D4A3C" w:rsidP="004E2B4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- 5 h konsultacji</w:t>
            </w:r>
          </w:p>
          <w:p w:rsidR="004E2B47" w:rsidRPr="005704A4" w:rsidRDefault="004E2B47" w:rsidP="004E2B47">
            <w:pPr>
              <w:numPr>
                <w:ilvl w:val="0"/>
                <w:numId w:val="9"/>
              </w:numPr>
              <w:spacing w:after="0" w:line="240" w:lineRule="auto"/>
              <w:ind w:left="355" w:hanging="355"/>
              <w:rPr>
                <w:rFonts w:ascii="Arial" w:hAnsi="Arial" w:cs="Arial"/>
              </w:rPr>
            </w:pPr>
            <w:r w:rsidRPr="005704A4">
              <w:rPr>
                <w:rFonts w:ascii="Arial" w:hAnsi="Arial" w:cs="Arial"/>
              </w:rPr>
              <w:t>Praca własna studenta:</w:t>
            </w:r>
          </w:p>
          <w:p w:rsidR="004E2B47" w:rsidRPr="005704A4" w:rsidRDefault="004D4A3C" w:rsidP="004E2B47">
            <w:pPr>
              <w:numPr>
                <w:ilvl w:val="0"/>
                <w:numId w:val="10"/>
              </w:numPr>
              <w:spacing w:after="0" w:line="240" w:lineRule="auto"/>
              <w:ind w:left="355" w:hanging="35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studiowanie zadanych pozycji literatury - 35</w:t>
            </w:r>
            <w:r w:rsidR="004E2B47" w:rsidRPr="005704A4">
              <w:rPr>
                <w:rFonts w:ascii="Arial" w:hAnsi="Arial" w:cs="Arial"/>
              </w:rPr>
              <w:t xml:space="preserve"> h;</w:t>
            </w:r>
          </w:p>
          <w:p w:rsidR="004E2B47" w:rsidRPr="005704A4" w:rsidRDefault="004E2B47" w:rsidP="004E2B47">
            <w:pPr>
              <w:numPr>
                <w:ilvl w:val="0"/>
                <w:numId w:val="10"/>
              </w:numPr>
              <w:spacing w:after="0" w:line="240" w:lineRule="auto"/>
              <w:ind w:left="355" w:hanging="355"/>
              <w:rPr>
                <w:rFonts w:ascii="Arial" w:hAnsi="Arial" w:cs="Arial"/>
              </w:rPr>
            </w:pPr>
            <w:r w:rsidRPr="005704A4">
              <w:rPr>
                <w:rFonts w:ascii="Arial" w:hAnsi="Arial" w:cs="Arial"/>
              </w:rPr>
              <w:t>przygotowanie do egzaminu - 10 h;</w:t>
            </w:r>
          </w:p>
          <w:p w:rsidR="004E2B47" w:rsidRPr="005704A4" w:rsidRDefault="004E2B47" w:rsidP="004E2B47">
            <w:pPr>
              <w:numPr>
                <w:ilvl w:val="0"/>
                <w:numId w:val="10"/>
              </w:numPr>
              <w:spacing w:after="0" w:line="240" w:lineRule="auto"/>
              <w:ind w:left="355" w:hanging="355"/>
              <w:rPr>
                <w:rFonts w:ascii="Arial" w:hAnsi="Arial" w:cs="Arial"/>
              </w:rPr>
            </w:pPr>
            <w:r w:rsidRPr="005704A4">
              <w:rPr>
                <w:rFonts w:ascii="Arial" w:hAnsi="Arial" w:cs="Arial"/>
              </w:rPr>
              <w:t>przygotowanie do ćwiczeń – 5 h;</w:t>
            </w:r>
          </w:p>
          <w:p w:rsidR="004E2B47" w:rsidRPr="005704A4" w:rsidRDefault="004E2B47" w:rsidP="004E2B47">
            <w:pPr>
              <w:spacing w:after="0" w:line="240" w:lineRule="auto"/>
              <w:ind w:left="355"/>
              <w:rPr>
                <w:rFonts w:ascii="Arial" w:hAnsi="Arial" w:cs="Arial"/>
              </w:rPr>
            </w:pPr>
          </w:p>
          <w:p w:rsidR="004E2B47" w:rsidRPr="005704A4" w:rsidRDefault="004E2B47" w:rsidP="004E2B47">
            <w:pPr>
              <w:spacing w:after="0" w:line="240" w:lineRule="auto"/>
              <w:rPr>
                <w:rFonts w:ascii="Arial" w:hAnsi="Arial" w:cs="Arial"/>
              </w:rPr>
            </w:pPr>
          </w:p>
          <w:p w:rsidR="004E2B47" w:rsidRPr="005704A4" w:rsidRDefault="004E2B47" w:rsidP="004E2B47">
            <w:pPr>
              <w:spacing w:after="0" w:line="240" w:lineRule="auto"/>
              <w:rPr>
                <w:rFonts w:ascii="Arial" w:hAnsi="Arial" w:cs="Arial"/>
              </w:rPr>
            </w:pPr>
            <w:r w:rsidRPr="005704A4">
              <w:rPr>
                <w:rFonts w:ascii="Arial" w:hAnsi="Arial" w:cs="Arial"/>
              </w:rPr>
              <w:t>Łączna liczba godzin: 100</w:t>
            </w:r>
          </w:p>
          <w:p w:rsidR="004E2B47" w:rsidRPr="005704A4" w:rsidRDefault="004E2B47" w:rsidP="00F017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 w:rsidRPr="005704A4">
              <w:rPr>
                <w:rFonts w:ascii="Arial" w:hAnsi="Arial" w:cs="Arial"/>
              </w:rPr>
              <w:t>Liczba punktów ECTS: 4</w:t>
            </w:r>
          </w:p>
          <w:p w:rsidR="004E2B47" w:rsidRPr="00F0174C" w:rsidRDefault="004E2B47" w:rsidP="00F017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217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4E2B47" w:rsidRPr="005704A4" w:rsidRDefault="00744581" w:rsidP="004E2B47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Studia niestacjonarne</w:t>
            </w:r>
          </w:p>
          <w:p w:rsidR="004E2B47" w:rsidRPr="005704A4" w:rsidRDefault="004E2B47" w:rsidP="004E2B47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</w:rPr>
            </w:pPr>
            <w:r w:rsidRPr="005704A4">
              <w:rPr>
                <w:rFonts w:ascii="Arial" w:hAnsi="Arial" w:cs="Arial"/>
              </w:rPr>
              <w:t xml:space="preserve">Godziny kontaktowe: </w:t>
            </w:r>
          </w:p>
          <w:p w:rsidR="004E2B47" w:rsidRPr="005704A4" w:rsidRDefault="004E2B47" w:rsidP="004E2B47">
            <w:pPr>
              <w:spacing w:after="0" w:line="240" w:lineRule="auto"/>
              <w:ind w:left="-5"/>
              <w:rPr>
                <w:rFonts w:ascii="Arial" w:hAnsi="Arial" w:cs="Arial"/>
              </w:rPr>
            </w:pPr>
            <w:r w:rsidRPr="005704A4">
              <w:rPr>
                <w:rFonts w:ascii="Arial" w:hAnsi="Arial" w:cs="Arial"/>
              </w:rPr>
              <w:t xml:space="preserve">- 20 h wykładów; </w:t>
            </w:r>
          </w:p>
          <w:p w:rsidR="004E2B47" w:rsidRPr="005704A4" w:rsidRDefault="004E2B47" w:rsidP="004E2B47">
            <w:pPr>
              <w:spacing w:after="0" w:line="240" w:lineRule="auto"/>
              <w:ind w:left="-5"/>
              <w:rPr>
                <w:rFonts w:ascii="Arial" w:hAnsi="Arial" w:cs="Arial"/>
              </w:rPr>
            </w:pPr>
            <w:r w:rsidRPr="005704A4">
              <w:rPr>
                <w:rFonts w:ascii="Arial" w:hAnsi="Arial" w:cs="Arial"/>
              </w:rPr>
              <w:t>- 10 h ćwiczeń;</w:t>
            </w:r>
          </w:p>
          <w:p w:rsidR="004E2B47" w:rsidRPr="005704A4" w:rsidRDefault="004E2B47" w:rsidP="004E2B47">
            <w:pPr>
              <w:spacing w:after="0" w:line="240" w:lineRule="auto"/>
              <w:ind w:left="-5"/>
              <w:rPr>
                <w:rFonts w:ascii="Arial" w:hAnsi="Arial" w:cs="Arial"/>
              </w:rPr>
            </w:pPr>
          </w:p>
          <w:p w:rsidR="004E2B47" w:rsidRPr="005704A4" w:rsidRDefault="004E2B47" w:rsidP="004E2B47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</w:rPr>
            </w:pPr>
            <w:r w:rsidRPr="005704A4">
              <w:rPr>
                <w:rFonts w:ascii="Arial" w:hAnsi="Arial" w:cs="Arial"/>
              </w:rPr>
              <w:t>Praca własna studenta:</w:t>
            </w:r>
          </w:p>
          <w:p w:rsidR="004E2B47" w:rsidRPr="005704A4" w:rsidRDefault="004D4A3C" w:rsidP="004E2B47">
            <w:pPr>
              <w:numPr>
                <w:ilvl w:val="0"/>
                <w:numId w:val="12"/>
              </w:numPr>
              <w:spacing w:after="0" w:line="240" w:lineRule="auto"/>
              <w:ind w:left="285" w:hanging="28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studiowanie zadanych pozycji</w:t>
            </w:r>
            <w:r w:rsidR="004E2B47" w:rsidRPr="005704A4">
              <w:rPr>
                <w:rFonts w:ascii="Arial" w:hAnsi="Arial" w:cs="Arial"/>
              </w:rPr>
              <w:t xml:space="preserve"> literatury - 40 h;</w:t>
            </w:r>
          </w:p>
          <w:p w:rsidR="004E2B47" w:rsidRPr="005704A4" w:rsidRDefault="004E2B47" w:rsidP="004E2B47">
            <w:pPr>
              <w:numPr>
                <w:ilvl w:val="0"/>
                <w:numId w:val="12"/>
              </w:numPr>
              <w:spacing w:after="0" w:line="240" w:lineRule="auto"/>
              <w:ind w:left="285" w:hanging="285"/>
              <w:rPr>
                <w:rFonts w:ascii="Arial" w:hAnsi="Arial" w:cs="Arial"/>
              </w:rPr>
            </w:pPr>
            <w:r w:rsidRPr="005704A4">
              <w:rPr>
                <w:rFonts w:ascii="Arial" w:hAnsi="Arial" w:cs="Arial"/>
              </w:rPr>
              <w:t>przygotowanie do egzaminu - 20 h;</w:t>
            </w:r>
          </w:p>
          <w:p w:rsidR="004E2B47" w:rsidRPr="005704A4" w:rsidRDefault="004E2B47" w:rsidP="004E2B47">
            <w:pPr>
              <w:numPr>
                <w:ilvl w:val="0"/>
                <w:numId w:val="12"/>
              </w:numPr>
              <w:spacing w:after="0" w:line="240" w:lineRule="auto"/>
              <w:ind w:left="285" w:hanging="285"/>
              <w:rPr>
                <w:rFonts w:ascii="Arial" w:hAnsi="Arial" w:cs="Arial"/>
              </w:rPr>
            </w:pPr>
            <w:r w:rsidRPr="005704A4">
              <w:rPr>
                <w:rFonts w:ascii="Arial" w:hAnsi="Arial" w:cs="Arial"/>
              </w:rPr>
              <w:t>przygotowanie do ćwiczeń – 10 h;</w:t>
            </w:r>
          </w:p>
          <w:p w:rsidR="004E2B47" w:rsidRPr="005704A4" w:rsidRDefault="004E2B47" w:rsidP="004E2B47">
            <w:pPr>
              <w:spacing w:after="0" w:line="240" w:lineRule="auto"/>
              <w:rPr>
                <w:rFonts w:ascii="Arial" w:hAnsi="Arial" w:cs="Arial"/>
              </w:rPr>
            </w:pPr>
          </w:p>
          <w:p w:rsidR="004E2B47" w:rsidRPr="005704A4" w:rsidRDefault="004E2B47" w:rsidP="004E2B47">
            <w:pPr>
              <w:spacing w:after="0" w:line="240" w:lineRule="auto"/>
              <w:rPr>
                <w:rFonts w:ascii="Arial" w:hAnsi="Arial" w:cs="Arial"/>
              </w:rPr>
            </w:pPr>
          </w:p>
          <w:p w:rsidR="004E2B47" w:rsidRPr="005704A4" w:rsidRDefault="004E2B47" w:rsidP="004E2B47">
            <w:pPr>
              <w:spacing w:after="0" w:line="240" w:lineRule="auto"/>
              <w:rPr>
                <w:rFonts w:ascii="Arial" w:hAnsi="Arial" w:cs="Arial"/>
              </w:rPr>
            </w:pPr>
            <w:r w:rsidRPr="005704A4">
              <w:rPr>
                <w:rFonts w:ascii="Arial" w:hAnsi="Arial" w:cs="Arial"/>
              </w:rPr>
              <w:t>Łączna liczba godzin: 100</w:t>
            </w:r>
          </w:p>
          <w:p w:rsidR="004E2B47" w:rsidRPr="005704A4" w:rsidRDefault="004E2B47" w:rsidP="004E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 w:rsidRPr="005704A4">
              <w:rPr>
                <w:rFonts w:ascii="Arial" w:hAnsi="Arial" w:cs="Arial"/>
              </w:rPr>
              <w:t>Liczba punktów ECTS: 4</w:t>
            </w:r>
          </w:p>
          <w:p w:rsidR="006731A8" w:rsidRPr="00F0174C" w:rsidRDefault="006731A8" w:rsidP="00F017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</w:tbl>
    <w:p w:rsidR="006731A8" w:rsidRDefault="006731A8" w:rsidP="007A2C94"/>
    <w:p w:rsidR="006731A8" w:rsidRDefault="006731A8"/>
    <w:sectPr w:rsidR="006731A8" w:rsidSect="007A2C94">
      <w:pgSz w:w="11906" w:h="16838"/>
      <w:pgMar w:top="851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6405BA"/>
    <w:multiLevelType w:val="hybridMultilevel"/>
    <w:tmpl w:val="9B20A7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820982"/>
    <w:multiLevelType w:val="hybridMultilevel"/>
    <w:tmpl w:val="BF28F2BE"/>
    <w:lvl w:ilvl="0" w:tplc="0FEE8D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ED066C"/>
    <w:multiLevelType w:val="hybridMultilevel"/>
    <w:tmpl w:val="08C85A26"/>
    <w:lvl w:ilvl="0" w:tplc="5C9427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B1B6D7C"/>
    <w:multiLevelType w:val="hybridMultilevel"/>
    <w:tmpl w:val="DE7CF952"/>
    <w:lvl w:ilvl="0" w:tplc="0FEE8D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90F3694"/>
    <w:multiLevelType w:val="hybridMultilevel"/>
    <w:tmpl w:val="170EF5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804B97"/>
    <w:multiLevelType w:val="hybridMultilevel"/>
    <w:tmpl w:val="63E22BF4"/>
    <w:lvl w:ilvl="0" w:tplc="C88C594E">
      <w:start w:val="1"/>
      <w:numFmt w:val="decimal"/>
      <w:lvlText w:val="%1."/>
      <w:lvlJc w:val="left"/>
      <w:pPr>
        <w:tabs>
          <w:tab w:val="num" w:pos="421"/>
        </w:tabs>
        <w:ind w:left="421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1"/>
        </w:tabs>
        <w:ind w:left="114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1"/>
        </w:tabs>
        <w:ind w:left="186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1"/>
        </w:tabs>
        <w:ind w:left="258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1"/>
        </w:tabs>
        <w:ind w:left="330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1"/>
        </w:tabs>
        <w:ind w:left="402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1"/>
        </w:tabs>
        <w:ind w:left="474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1"/>
        </w:tabs>
        <w:ind w:left="546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1"/>
        </w:tabs>
        <w:ind w:left="6181" w:hanging="180"/>
      </w:pPr>
    </w:lvl>
  </w:abstractNum>
  <w:abstractNum w:abstractNumId="6" w15:restartNumberingAfterBreak="0">
    <w:nsid w:val="621A54A5"/>
    <w:multiLevelType w:val="hybridMultilevel"/>
    <w:tmpl w:val="E6062D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6352C"/>
    <w:multiLevelType w:val="hybridMultilevel"/>
    <w:tmpl w:val="5AB8C9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275B77"/>
    <w:multiLevelType w:val="hybridMultilevel"/>
    <w:tmpl w:val="64EC1A5E"/>
    <w:lvl w:ilvl="0" w:tplc="BAA4A094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cs="Times New Roman" w:hint="default"/>
        <w:b w:val="0"/>
        <w:i w:val="0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6A8256BB"/>
    <w:multiLevelType w:val="hybridMultilevel"/>
    <w:tmpl w:val="0E3687BE"/>
    <w:lvl w:ilvl="0" w:tplc="EA9AD1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6C5F3694"/>
    <w:multiLevelType w:val="hybridMultilevel"/>
    <w:tmpl w:val="6488413E"/>
    <w:lvl w:ilvl="0" w:tplc="AE3A7776">
      <w:start w:val="1"/>
      <w:numFmt w:val="decimal"/>
      <w:lvlText w:val="%1."/>
      <w:lvlJc w:val="left"/>
      <w:pPr>
        <w:ind w:left="7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5" w:hanging="360"/>
      </w:pPr>
    </w:lvl>
    <w:lvl w:ilvl="2" w:tplc="0415001B" w:tentative="1">
      <w:start w:val="1"/>
      <w:numFmt w:val="lowerRoman"/>
      <w:lvlText w:val="%3."/>
      <w:lvlJc w:val="right"/>
      <w:pPr>
        <w:ind w:left="2155" w:hanging="180"/>
      </w:pPr>
    </w:lvl>
    <w:lvl w:ilvl="3" w:tplc="0415000F" w:tentative="1">
      <w:start w:val="1"/>
      <w:numFmt w:val="decimal"/>
      <w:lvlText w:val="%4."/>
      <w:lvlJc w:val="left"/>
      <w:pPr>
        <w:ind w:left="2875" w:hanging="360"/>
      </w:pPr>
    </w:lvl>
    <w:lvl w:ilvl="4" w:tplc="04150019" w:tentative="1">
      <w:start w:val="1"/>
      <w:numFmt w:val="lowerLetter"/>
      <w:lvlText w:val="%5."/>
      <w:lvlJc w:val="left"/>
      <w:pPr>
        <w:ind w:left="3595" w:hanging="360"/>
      </w:pPr>
    </w:lvl>
    <w:lvl w:ilvl="5" w:tplc="0415001B" w:tentative="1">
      <w:start w:val="1"/>
      <w:numFmt w:val="lowerRoman"/>
      <w:lvlText w:val="%6."/>
      <w:lvlJc w:val="right"/>
      <w:pPr>
        <w:ind w:left="4315" w:hanging="180"/>
      </w:pPr>
    </w:lvl>
    <w:lvl w:ilvl="6" w:tplc="0415000F" w:tentative="1">
      <w:start w:val="1"/>
      <w:numFmt w:val="decimal"/>
      <w:lvlText w:val="%7."/>
      <w:lvlJc w:val="left"/>
      <w:pPr>
        <w:ind w:left="5035" w:hanging="360"/>
      </w:pPr>
    </w:lvl>
    <w:lvl w:ilvl="7" w:tplc="04150019" w:tentative="1">
      <w:start w:val="1"/>
      <w:numFmt w:val="lowerLetter"/>
      <w:lvlText w:val="%8."/>
      <w:lvlJc w:val="left"/>
      <w:pPr>
        <w:ind w:left="5755" w:hanging="360"/>
      </w:pPr>
    </w:lvl>
    <w:lvl w:ilvl="8" w:tplc="0415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11" w15:restartNumberingAfterBreak="0">
    <w:nsid w:val="71366EB5"/>
    <w:multiLevelType w:val="hybridMultilevel"/>
    <w:tmpl w:val="C9A681FA"/>
    <w:lvl w:ilvl="0" w:tplc="809EC8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71D25EC6"/>
    <w:multiLevelType w:val="hybridMultilevel"/>
    <w:tmpl w:val="A7DAFFE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7C9400B7"/>
    <w:multiLevelType w:val="hybridMultilevel"/>
    <w:tmpl w:val="C5FCCC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8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9"/>
  </w:num>
  <w:num w:numId="6">
    <w:abstractNumId w:val="11"/>
  </w:num>
  <w:num w:numId="7">
    <w:abstractNumId w:val="6"/>
  </w:num>
  <w:num w:numId="8">
    <w:abstractNumId w:val="5"/>
  </w:num>
  <w:num w:numId="9">
    <w:abstractNumId w:val="3"/>
  </w:num>
  <w:num w:numId="10">
    <w:abstractNumId w:val="0"/>
  </w:num>
  <w:num w:numId="11">
    <w:abstractNumId w:val="1"/>
  </w:num>
  <w:num w:numId="12">
    <w:abstractNumId w:val="4"/>
  </w:num>
  <w:num w:numId="13">
    <w:abstractNumId w:val="10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C94"/>
    <w:rsid w:val="00060EC4"/>
    <w:rsid w:val="0011577A"/>
    <w:rsid w:val="002252CA"/>
    <w:rsid w:val="00281896"/>
    <w:rsid w:val="002D420A"/>
    <w:rsid w:val="004073F3"/>
    <w:rsid w:val="00410475"/>
    <w:rsid w:val="00415E02"/>
    <w:rsid w:val="00422570"/>
    <w:rsid w:val="00453B85"/>
    <w:rsid w:val="0048344C"/>
    <w:rsid w:val="004B006F"/>
    <w:rsid w:val="004D4A3C"/>
    <w:rsid w:val="004E2B47"/>
    <w:rsid w:val="005161A7"/>
    <w:rsid w:val="005211EE"/>
    <w:rsid w:val="005448C4"/>
    <w:rsid w:val="005704A4"/>
    <w:rsid w:val="00632D19"/>
    <w:rsid w:val="00634C5F"/>
    <w:rsid w:val="006731A8"/>
    <w:rsid w:val="006E233E"/>
    <w:rsid w:val="00744581"/>
    <w:rsid w:val="00785336"/>
    <w:rsid w:val="007A2C94"/>
    <w:rsid w:val="00833A54"/>
    <w:rsid w:val="008B7F65"/>
    <w:rsid w:val="008C06AA"/>
    <w:rsid w:val="008D1418"/>
    <w:rsid w:val="0092266A"/>
    <w:rsid w:val="00A4645F"/>
    <w:rsid w:val="00A61801"/>
    <w:rsid w:val="00B6222C"/>
    <w:rsid w:val="00B66265"/>
    <w:rsid w:val="00B80E99"/>
    <w:rsid w:val="00BB6D4D"/>
    <w:rsid w:val="00C90895"/>
    <w:rsid w:val="00D7054C"/>
    <w:rsid w:val="00F0174C"/>
    <w:rsid w:val="00F25D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AF0C97C-818B-4AB8-A654-CAB47335C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2C94"/>
    <w:pPr>
      <w:spacing w:after="200" w:line="276" w:lineRule="auto"/>
    </w:pPr>
    <w:rPr>
      <w:rFonts w:ascii="Calibri" w:hAnsi="Calibri"/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7A2C94"/>
    <w:pPr>
      <w:keepNext/>
      <w:spacing w:after="0" w:line="240" w:lineRule="auto"/>
      <w:jc w:val="right"/>
      <w:outlineLvl w:val="1"/>
    </w:pPr>
    <w:rPr>
      <w:rFonts w:ascii="Times New Roman" w:hAnsi="Times New Roman"/>
      <w:b/>
      <w:bCs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7A2C94"/>
    <w:pPr>
      <w:keepNext/>
      <w:spacing w:after="0" w:line="240" w:lineRule="auto"/>
      <w:jc w:val="center"/>
      <w:outlineLvl w:val="2"/>
    </w:pPr>
    <w:rPr>
      <w:rFonts w:ascii="Times New Roman" w:hAnsi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7A2C94"/>
    <w:rPr>
      <w:rFonts w:cs="Times New Roman"/>
      <w:b/>
      <w:bCs/>
      <w:sz w:val="24"/>
      <w:szCs w:val="24"/>
      <w:lang w:val="pl-PL" w:eastAsia="en-US" w:bidi="ar-SA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7A2C94"/>
    <w:rPr>
      <w:rFonts w:cs="Times New Roman"/>
      <w:b/>
      <w:bCs/>
      <w:sz w:val="24"/>
      <w:szCs w:val="24"/>
      <w:lang w:val="pl-PL" w:eastAsia="en-US" w:bidi="ar-SA"/>
    </w:rPr>
  </w:style>
  <w:style w:type="paragraph" w:styleId="Akapitzlist">
    <w:name w:val="List Paragraph"/>
    <w:basedOn w:val="Normalny"/>
    <w:uiPriority w:val="34"/>
    <w:qFormat/>
    <w:rsid w:val="00A618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6313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C87338-A051-4B81-B942-6653AB25A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637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/>
  <LinksUpToDate>false</LinksUpToDate>
  <CharactersWithSpaces>4454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Pracownik</dc:creator>
  <cp:keywords/>
  <dc:description/>
  <cp:lastModifiedBy>Pracownik</cp:lastModifiedBy>
  <cp:revision>2</cp:revision>
  <cp:lastPrinted>2015-02-24T10:24:00Z</cp:lastPrinted>
  <dcterms:created xsi:type="dcterms:W3CDTF">2018-11-26T09:14:00Z</dcterms:created>
  <dcterms:modified xsi:type="dcterms:W3CDTF">2018-11-26T09:14:00Z</dcterms:modified>
</cp:coreProperties>
</file>