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A95FF7" w:rsidTr="00A95FF7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Sylabus przedmiotu / modułu kształcenia</w:t>
            </w:r>
          </w:p>
        </w:tc>
      </w:tr>
      <w:tr w:rsidR="00A95FF7" w:rsidTr="00A95FF7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Fundusze strukturalne i system finansowania projektów UE</w:t>
            </w:r>
          </w:p>
        </w:tc>
      </w:tr>
      <w:tr w:rsidR="00A95FF7" w:rsidRPr="00390DAA" w:rsidTr="00A95FF7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Nazwa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języku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angielskim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Structural funds and the system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financing EU projects </w:t>
            </w:r>
          </w:p>
        </w:tc>
      </w:tr>
      <w:tr w:rsidR="00A95FF7" w:rsidTr="00A95FF7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FF7" w:rsidRDefault="0069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Język polski </w:t>
            </w:r>
          </w:p>
        </w:tc>
      </w:tr>
      <w:tr w:rsidR="00A95FF7" w:rsidTr="00A95FF7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 w:rsidP="0069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Zarządzanie</w:t>
            </w:r>
            <w:r w:rsidR="00693DB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95FF7" w:rsidTr="00A95FF7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 w:rsidP="0069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/>
                <w:lang w:eastAsia="pl-PL"/>
              </w:rPr>
              <w:t xml:space="preserve">Katedra </w:t>
            </w:r>
            <w:r w:rsidR="00693DB3">
              <w:rPr>
                <w:rFonts w:ascii="Arial" w:eastAsia="Times New Roman" w:hAnsi="Arial"/>
                <w:lang w:eastAsia="pl-PL"/>
              </w:rPr>
              <w:t>Ekonomii</w:t>
            </w:r>
          </w:p>
        </w:tc>
      </w:tr>
      <w:tr w:rsidR="00A95FF7" w:rsidTr="00A95FF7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69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fakultatywny</w:t>
            </w:r>
          </w:p>
        </w:tc>
      </w:tr>
      <w:tr w:rsidR="00A95FF7" w:rsidTr="00A95FF7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drugiego stopnia</w:t>
            </w:r>
          </w:p>
        </w:tc>
      </w:tr>
      <w:tr w:rsidR="00A95FF7" w:rsidTr="00A95FF7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II</w:t>
            </w:r>
          </w:p>
        </w:tc>
      </w:tr>
      <w:tr w:rsidR="00A95FF7" w:rsidTr="00A95FF7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A95FF7" w:rsidTr="00A95FF7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A95FF7" w:rsidTr="00A95FF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693DB3" w:rsidP="00693D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Prof.</w:t>
            </w:r>
            <w:r w:rsidR="00390DAA">
              <w:rPr>
                <w:rFonts w:ascii="Arial" w:hAnsi="Arial" w:cs="Arial"/>
                <w:color w:val="000000"/>
              </w:rPr>
              <w:t>nzw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</w:t>
            </w:r>
            <w:r w:rsidR="00A95FF7">
              <w:rPr>
                <w:rFonts w:ascii="Arial" w:hAnsi="Arial" w:cs="Arial"/>
                <w:color w:val="000000"/>
              </w:rPr>
              <w:t xml:space="preserve">r hab. </w:t>
            </w:r>
            <w:r>
              <w:rPr>
                <w:rFonts w:ascii="Arial" w:hAnsi="Arial" w:cs="Arial"/>
                <w:color w:val="000000"/>
              </w:rPr>
              <w:t>Józef Wróbel</w:t>
            </w:r>
          </w:p>
        </w:tc>
      </w:tr>
      <w:tr w:rsidR="00A95FF7" w:rsidTr="00A95FF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D9567D" w:rsidP="00D9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 xml:space="preserve"> dr M. </w:t>
            </w:r>
            <w:proofErr w:type="spellStart"/>
            <w:r>
              <w:rPr>
                <w:rFonts w:ascii="Arial" w:hAnsi="Arial" w:cs="Arial"/>
                <w:color w:val="000000"/>
              </w:rPr>
              <w:t>Szajczyk</w:t>
            </w:r>
            <w:proofErr w:type="spellEnd"/>
          </w:p>
        </w:tc>
      </w:tr>
      <w:tr w:rsidR="00A95FF7" w:rsidTr="00A95FF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" w:hAnsi="Arial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Celem kształcenia jest zdobycie przez studenta wiedzy na temat funduszy strukturalnych Unii Europejskiej, obszarów interwencji funduszy strukturalnych, systemu wdrażania – programów operacyjnych, znajomość systemu finansowania projektów finansowanych ze środków Unii Europejskiej.</w:t>
            </w:r>
          </w:p>
        </w:tc>
      </w:tr>
      <w:tr w:rsidR="00A95FF7" w:rsidTr="00A95FF7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A95FF7" w:rsidTr="00A95FF7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</w:t>
            </w:r>
          </w:p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95FF7" w:rsidTr="00A95FF7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Posiada poszerzoną wiedzę o procesach zmian w organizacjach wdrażanych za pomocą projektów finansowanych z funduszy strukturalnych UE,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K2_W03, K2_W14</w:t>
            </w:r>
          </w:p>
        </w:tc>
      </w:tr>
      <w:tr w:rsidR="00A95FF7" w:rsidTr="00A95FF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wiedzę o procesach planowania, realizowania i kontrolowania sprawnego i efektywnego wykorzystania zasobów.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K2_W06</w:t>
            </w:r>
          </w:p>
        </w:tc>
      </w:tr>
      <w:tr w:rsidR="00A95FF7" w:rsidTr="00A95FF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pStyle w:val="Bezodstpw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UMIEJĘTNOŚCI</w:t>
            </w:r>
          </w:p>
          <w:p w:rsidR="00A95FF7" w:rsidRDefault="00A95FF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95FF7" w:rsidTr="00A95FF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Samodzielnie proponuje rozwiązania problemów pojawiających się w organizacji oraz przeprowadza procedurę implementacji zaproponowanych rozwiązań i ocenia możliwość ich finansowania ze funduszy strukturalnych,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</w:tr>
      <w:tr w:rsidR="00A95FF7" w:rsidTr="00A95FF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dokonuje oceny rozwiązań proponowanych do finansowania ze środków UE i uczestniczy w procesach podejmowania decyzji.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K2_U03</w:t>
            </w:r>
          </w:p>
        </w:tc>
      </w:tr>
      <w:tr w:rsidR="00A95FF7" w:rsidTr="00A95FF7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pStyle w:val="Bezodstpw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KOMPETENCJE SPOŁECZNE</w:t>
            </w:r>
          </w:p>
          <w:p w:rsidR="00A95FF7" w:rsidRDefault="00A95FF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95FF7" w:rsidTr="00A95FF7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Ks_01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A95FF7" w:rsidRDefault="00A95FF7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Uczestniczy w przygotowaniu projektów w ramach organizacji oraz przewiduje wielokierunkowe skutki ich realizacji.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K2_K07</w:t>
            </w:r>
          </w:p>
        </w:tc>
      </w:tr>
      <w:tr w:rsidR="00A95FF7" w:rsidTr="00A95FF7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Wykład i ćwiczenia warsztatowe</w:t>
            </w: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A95FF7" w:rsidTr="00A95FF7">
        <w:trPr>
          <w:trHeight w:val="32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5FF7" w:rsidRDefault="00A95FF7">
            <w:pPr>
              <w:spacing w:before="100" w:after="10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Znajomość podstawowych pojęć z zakresu ekonomii, zarządzania, marketingu.</w:t>
            </w: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A95FF7" w:rsidTr="00A95FF7">
        <w:trPr>
          <w:trHeight w:val="2686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Wykłady: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95FF7" w:rsidRDefault="00A95FF7">
            <w:pPr>
              <w:pStyle w:val="Tekstpodstawowy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Definicje i podstawy prawne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- Polityka spójności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Umowa partnerska 2014-2020</w:t>
            </w:r>
          </w:p>
          <w:p w:rsidR="00A95FF7" w:rsidRDefault="00A95FF7">
            <w:pPr>
              <w:pStyle w:val="Tekstpodstawowy"/>
              <w:ind w:left="180"/>
              <w:rPr>
                <w:rStyle w:val="Pogrubienie"/>
                <w:b w:val="0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Style w:val="Pogrubieni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Ustawa o zasadach realizacji programów w zakresie polityki spójności  </w:t>
            </w:r>
          </w:p>
          <w:p w:rsidR="00A95FF7" w:rsidRDefault="00A95FF7">
            <w:pPr>
              <w:pStyle w:val="Tekstpodstawowy"/>
              <w:ind w:left="180"/>
            </w:pPr>
            <w:r>
              <w:rPr>
                <w:rStyle w:val="Pogrubienie"/>
                <w:rFonts w:ascii="Arial" w:hAnsi="Arial" w:cs="Arial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          finansowanych w perspektywie finansowej 2014-2020</w:t>
            </w:r>
            <w:r>
              <w:rPr>
                <w:rStyle w:val="apple-converted-space"/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2. Europejski Fundusz Społeczny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Programy Operacyjne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- system wyboru projektów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projekty kluczowe, systemowe, konkursowe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- kwalifikowalność wydatków</w:t>
            </w:r>
          </w:p>
          <w:p w:rsidR="00A95FF7" w:rsidRDefault="00A95FF7">
            <w:pPr>
              <w:pStyle w:val="Tekstpodstawowy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Europejski Fundusz Rozwoju Regionalnego</w:t>
            </w:r>
          </w:p>
          <w:p w:rsidR="00A95FF7" w:rsidRDefault="00A95F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- Regionalne Programy Operacyjne: priorytety i działania</w:t>
            </w:r>
          </w:p>
          <w:p w:rsidR="00A95FF7" w:rsidRDefault="00A95F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- system wyboru projektów</w:t>
            </w:r>
          </w:p>
          <w:p w:rsidR="00A95FF7" w:rsidRDefault="00A95F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- kwalifikowalność wydatków</w:t>
            </w:r>
          </w:p>
          <w:p w:rsidR="00A95FF7" w:rsidRDefault="00A95FF7">
            <w:pPr>
              <w:pStyle w:val="Stopka"/>
              <w:tabs>
                <w:tab w:val="left" w:pos="708"/>
              </w:tabs>
              <w:ind w:firstLine="180"/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 w:eastAsia="pl-PL"/>
              </w:rPr>
              <w:t>4. System Finansowania Projektów UE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- budżet ogólny UE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- koszty kwalifikowane i niekwalifikowalne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- pomoc publiczna w projektach UE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- zamówienie publiczne w projektach UE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 xml:space="preserve">- przepływy finansowe w projektach </w:t>
            </w:r>
          </w:p>
          <w:p w:rsidR="00A95FF7" w:rsidRDefault="00A95FF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5FF7" w:rsidRDefault="00A95FF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Ćwiczenia</w:t>
            </w:r>
          </w:p>
          <w:p w:rsidR="00A95FF7" w:rsidRDefault="00A95FF7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Fundusze UE- podstawowe informacje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>- rodzaje funduszy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>- obszary wsparcia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Programy Ramowe i Wspólnotowe UE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>- rodzaje programów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 - obszary wsparcia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Projekty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Europejskiego Funduszu Społecznego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>-  studia przypadków – metoda matrycy logicznej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Projekty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Europejskiego Funduszu Rozwoju Regionalnego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>-  studia przypadków – metoda matrycy logicznej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 Finansowania Projektów UE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l-PL" w:eastAsia="pl-PL"/>
              </w:rPr>
              <w:tab/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struktura systemu finansowego 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 xml:space="preserve">- przepływy finansowe w projektach </w:t>
            </w:r>
          </w:p>
          <w:p w:rsidR="00A95FF7" w:rsidRDefault="00A95FF7">
            <w:pPr>
              <w:pStyle w:val="Stopka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 w:eastAsia="pl-PL"/>
              </w:rPr>
              <w:tab/>
              <w:t>- zamówienie publiczne i pomoc publiczna w projektach UE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>- system rozliczeń dotacji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Monitoring i ewaluacja projektów UE</w:t>
            </w:r>
          </w:p>
          <w:p w:rsidR="00A95FF7" w:rsidRDefault="00A95FF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system komitetów monitorujących;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ab/>
              <w:t>- system raportowania (system sprawozdawczości);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Kontrola projektów UE</w:t>
            </w:r>
          </w:p>
          <w:p w:rsidR="00A95FF7" w:rsidRDefault="00A95FF7">
            <w:pPr>
              <w:pStyle w:val="Tekstpodstawowy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- dokumentacja i zapisy</w:t>
            </w:r>
          </w:p>
          <w:p w:rsidR="00A95FF7" w:rsidRDefault="00A95FF7">
            <w:pPr>
              <w:pStyle w:val="Akapitzlist"/>
              <w:ind w:left="0"/>
              <w:rPr>
                <w:rFonts w:ascii="Arial" w:eastAsia="Times New Roman" w:hAnsi="Arial"/>
                <w:lang w:eastAsia="pl-PL"/>
              </w:rPr>
            </w:pP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podstawowa:</w:t>
            </w:r>
          </w:p>
        </w:tc>
      </w:tr>
      <w:tr w:rsidR="00A95FF7" w:rsidTr="00A95FF7">
        <w:trPr>
          <w:trHeight w:val="506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Literatura podstawowa: </w:t>
            </w:r>
          </w:p>
          <w:p w:rsidR="00A95FF7" w:rsidRDefault="00A95FF7" w:rsidP="0060103A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Trocki, B. </w:t>
            </w:r>
            <w:proofErr w:type="spellStart"/>
            <w:r>
              <w:rPr>
                <w:rFonts w:ascii="Arial" w:hAnsi="Arial" w:cs="Arial"/>
              </w:rPr>
              <w:t>Grucza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</w:rPr>
              <w:t>Zarządzanie projektem europejskim</w:t>
            </w:r>
            <w:r>
              <w:rPr>
                <w:rFonts w:ascii="Arial" w:hAnsi="Arial" w:cs="Arial"/>
              </w:rPr>
              <w:t>, PWE, Warszawa, 2007</w:t>
            </w:r>
          </w:p>
          <w:p w:rsidR="00A95FF7" w:rsidRDefault="00A95FF7" w:rsidP="0060103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Umowa Partnerska, Ministerstwo Infrastruktury i Rozwoju, Warszawa 2014</w:t>
            </w:r>
          </w:p>
          <w:p w:rsidR="00A95FF7" w:rsidRDefault="00A95FF7" w:rsidP="0060103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  <w:b w:val="0"/>
                <w:color w:val="000000"/>
                <w:shd w:val="clear" w:color="auto" w:fill="FFFFFF"/>
              </w:rPr>
              <w:t>Ustawa o zasadach realizacji programów w zakresie polityki spójności finansowanych w perspektywie finansowej 2014-2020</w:t>
            </w:r>
            <w:r>
              <w:rPr>
                <w:rStyle w:val="apple-converted-space"/>
                <w:rFonts w:ascii="Arial" w:hAnsi="Arial" w:cs="Arial"/>
                <w:bCs/>
                <w:color w:val="00000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(tzw. ustawa wdrożeniowa)</w:t>
            </w:r>
          </w:p>
          <w:p w:rsidR="00A95FF7" w:rsidRDefault="00A95FF7" w:rsidP="0060103A">
            <w:pPr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Projekty krajowych i regionalny programów operacyjnych na lata 2014-2020. Ministerstwo Infrastruktury i Rozwoju, Warszawa 2014</w:t>
            </w:r>
          </w:p>
          <w:p w:rsidR="00A95FF7" w:rsidRDefault="00A95FF7">
            <w:pPr>
              <w:tabs>
                <w:tab w:val="left" w:pos="392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A95FF7" w:rsidTr="00A95FF7">
        <w:trPr>
          <w:trHeight w:val="427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Literatura dodatkowa:</w:t>
            </w:r>
          </w:p>
          <w:p w:rsidR="00A95FF7" w:rsidRDefault="00A95FF7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Arial" w:hAnsi="Arial" w:cs="Arial"/>
              </w:rPr>
              <w:t>Budżet Ogólny Unii Europejskiej, Bruksela, Luksemburg,2015</w:t>
            </w:r>
          </w:p>
          <w:p w:rsidR="00A95FF7" w:rsidRDefault="00A95FF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2. Wytyczne Ministra Rozwoju Regionalnego dot. realizacji projektów</w:t>
            </w: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Planowane formy/działania/metody dydaktyczne:</w:t>
            </w:r>
          </w:p>
        </w:tc>
      </w:tr>
      <w:tr w:rsidR="00A95FF7" w:rsidTr="00A95FF7">
        <w:trPr>
          <w:trHeight w:val="1159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5FF7" w:rsidRDefault="00A95FF7">
            <w:pPr>
              <w:spacing w:after="0" w:line="240" w:lineRule="auto"/>
              <w:jc w:val="both"/>
              <w:rPr>
                <w:rFonts w:ascii="Arial" w:eastAsia="Times New Roman" w:hAnsi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Wykład problemowy. Ćwiczenia: sprawdzanie zakresu opanowanej wiedzy oraz studia przypadków (tj. analizy sytuacyjne organizacji) pozwalające na kształtowanie umiejętności zastosowania wiedzy teoretycznej.</w:t>
            </w: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A95FF7" w:rsidTr="00A95FF7">
        <w:trPr>
          <w:trHeight w:val="870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5FF7" w:rsidRDefault="00A95FF7" w:rsidP="00693DB3">
            <w:pPr>
              <w:pStyle w:val="Bezodstpw"/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Weryfikacja efektów kształcenia w zakresie wiedzy, umiejętności i kompetencji społecznych następuje </w:t>
            </w:r>
            <w:proofErr w:type="spellStart"/>
            <w:r>
              <w:rPr>
                <w:rFonts w:ascii="Arial" w:hAnsi="Arial" w:cs="Arial"/>
              </w:rPr>
              <w:t>na</w:t>
            </w:r>
            <w:r w:rsidR="00693DB3">
              <w:rPr>
                <w:rFonts w:ascii="Arial" w:hAnsi="Arial" w:cs="Arial"/>
              </w:rPr>
              <w:t>zaliczeniu</w:t>
            </w:r>
            <w:proofErr w:type="spellEnd"/>
            <w:r>
              <w:rPr>
                <w:rFonts w:ascii="Arial" w:hAnsi="Arial" w:cs="Arial"/>
              </w:rPr>
              <w:t>, kolokwium i studiach przypadków w czasie ćwiczeń.</w:t>
            </w: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A95FF7" w:rsidTr="00A95FF7">
        <w:trPr>
          <w:trHeight w:val="1731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Wykład </w:t>
            </w:r>
            <w:r w:rsidR="00693DB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693DB3">
              <w:rPr>
                <w:rFonts w:ascii="Arial" w:hAnsi="Arial" w:cs="Arial"/>
              </w:rPr>
              <w:t>zliczenie na ocenę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Ćwiczenia - zaliczenie bez oceny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</w:p>
          <w:p w:rsidR="00A95FF7" w:rsidRDefault="00A95FF7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Weryfikacja efektów kształcenia w zakresie wiedzy i umiejętności następuje </w:t>
            </w:r>
            <w:proofErr w:type="spellStart"/>
            <w:r>
              <w:rPr>
                <w:rFonts w:ascii="Arial" w:hAnsi="Arial" w:cs="Arial"/>
              </w:rPr>
              <w:t>na</w:t>
            </w:r>
            <w:r w:rsidR="00693DB3">
              <w:rPr>
                <w:rFonts w:ascii="Arial" w:hAnsi="Arial" w:cs="Arial"/>
              </w:rPr>
              <w:t>zaliczeniu</w:t>
            </w:r>
            <w:proofErr w:type="spellEnd"/>
            <w:r>
              <w:rPr>
                <w:rFonts w:ascii="Arial" w:hAnsi="Arial" w:cs="Arial"/>
              </w:rPr>
              <w:t>. Sposób oceniania: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znajomość pojęć z zakresu zarządzania projektami – 3,0;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znajomość pojęć, metod i technik stosowanych w zakresie zarządzania produkcją i usługami – 4,0;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umiejętności posługiwania się metodami i technikami stosowanymi w zarządzaniu projektami – 5,0.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</w:p>
          <w:p w:rsidR="00A95FF7" w:rsidRDefault="00693DB3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oceniania zaliczenia</w:t>
            </w:r>
            <w:r w:rsidR="00A95FF7">
              <w:rPr>
                <w:rFonts w:ascii="Arial" w:hAnsi="Arial" w:cs="Arial"/>
              </w:rPr>
              <w:t xml:space="preserve">: 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 xml:space="preserve">       - 51-60% 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 xml:space="preserve"> +    - 61-70%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db</w:t>
            </w:r>
            <w:proofErr w:type="spellEnd"/>
            <w:r>
              <w:rPr>
                <w:rFonts w:ascii="Arial" w:hAnsi="Arial" w:cs="Arial"/>
              </w:rPr>
              <w:t xml:space="preserve">         - 71-80%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db</w:t>
            </w:r>
            <w:proofErr w:type="spellEnd"/>
            <w:r>
              <w:rPr>
                <w:rFonts w:ascii="Arial" w:hAnsi="Arial" w:cs="Arial"/>
              </w:rPr>
              <w:t>+       - 81-90%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bdb</w:t>
            </w:r>
            <w:proofErr w:type="spellEnd"/>
            <w:r>
              <w:rPr>
                <w:rFonts w:ascii="Arial" w:hAnsi="Arial" w:cs="Arial"/>
              </w:rPr>
              <w:t xml:space="preserve">       - &gt;90%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</w:p>
          <w:p w:rsidR="00A95FF7" w:rsidRDefault="00A95FF7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oceniania ćwiczeń:</w:t>
            </w:r>
          </w:p>
          <w:p w:rsidR="00A95FF7" w:rsidRDefault="00A95FF7">
            <w:pPr>
              <w:pStyle w:val="Bezodstpw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Weryfikacja efektów kształcenia w zakresie umiejętności i kompetencji społecznych następuje na kolokwium i studiach przypadków realizowanych w trakcie ćwiczeń.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Sposób punktowania ćwiczeń: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pkt - kolokwium,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pkt – zadania/projekty (3 x 5 pkt).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Oceny: 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 xml:space="preserve">        - 15,3-18 pkt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dst</w:t>
            </w:r>
            <w:proofErr w:type="spellEnd"/>
            <w:r>
              <w:rPr>
                <w:rFonts w:ascii="Arial" w:hAnsi="Arial" w:cs="Arial"/>
              </w:rPr>
              <w:t>+      - 18,3-21 pkt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db</w:t>
            </w:r>
            <w:proofErr w:type="spellEnd"/>
            <w:r>
              <w:rPr>
                <w:rFonts w:ascii="Arial" w:hAnsi="Arial" w:cs="Arial"/>
              </w:rPr>
              <w:t xml:space="preserve">          - 21,3-24 pkt</w:t>
            </w:r>
          </w:p>
          <w:p w:rsidR="00A95FF7" w:rsidRDefault="00A95FF7">
            <w:pPr>
              <w:pStyle w:val="Bezodstpw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db</w:t>
            </w:r>
            <w:proofErr w:type="spellEnd"/>
            <w:r>
              <w:rPr>
                <w:rFonts w:ascii="Arial" w:hAnsi="Arial" w:cs="Arial"/>
              </w:rPr>
              <w:t>+       - 24,3-27 pkt</w:t>
            </w:r>
          </w:p>
          <w:p w:rsidR="00A95FF7" w:rsidRDefault="00A95FF7">
            <w:pPr>
              <w:tabs>
                <w:tab w:val="left" w:pos="2010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bdb</w:t>
            </w:r>
            <w:proofErr w:type="spellEnd"/>
            <w:r>
              <w:rPr>
                <w:rFonts w:ascii="Arial" w:hAnsi="Arial" w:cs="Arial"/>
              </w:rPr>
              <w:t xml:space="preserve">       - 27,3-30 pkt </w:t>
            </w:r>
          </w:p>
        </w:tc>
      </w:tr>
      <w:tr w:rsidR="00A95FF7" w:rsidTr="00A95FF7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A95FF7" w:rsidRDefault="00A9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Bilans punktów ECTS:</w:t>
            </w:r>
          </w:p>
        </w:tc>
      </w:tr>
      <w:tr w:rsidR="00A95FF7" w:rsidTr="00A95FF7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 xml:space="preserve">Studia stacjonarne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Godziny kontaktowe: 30 h (wykłady - 15 h; ćwiczenia - 15 h);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Konsultacje – 33 h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Praca własna studenta: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czytanie zadanych, wybranych fragmentów literatury - 20 h;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- przygotowanie materiałów na wykłady - 5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przygotowanie do egzaminu - 5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przygotowanie materiałów na ćwiczenia – 15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przygotowanie do kolokwium - 10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egzamin i kolokwium - 7 h.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liczba godzin: 125 h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 punktów ECTS: 5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95FF7" w:rsidRDefault="00A95FF7">
            <w:pPr>
              <w:spacing w:after="0" w:line="240" w:lineRule="auto"/>
              <w:ind w:left="355"/>
              <w:rPr>
                <w:rFonts w:ascii="Arial" w:hAnsi="Arial"/>
              </w:rPr>
            </w:pP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lastRenderedPageBreak/>
              <w:t>Studia niestacjonarne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Godziny kontaktowe: 24h (wykłady - 16 h; ćwiczenia - 8 h); </w:t>
            </w:r>
          </w:p>
          <w:p w:rsidR="00C73A85" w:rsidRDefault="00C73A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Konsultacje – 14</w:t>
            </w:r>
          </w:p>
          <w:p w:rsidR="00A95FF7" w:rsidRDefault="00C73A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Praca własna studenta: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czytanie zadanych, wyb</w:t>
            </w:r>
            <w:r w:rsidR="00C73A85">
              <w:rPr>
                <w:rFonts w:ascii="Arial" w:eastAsia="Times New Roman" w:hAnsi="Arial" w:cs="Arial"/>
                <w:lang w:eastAsia="pl-PL"/>
              </w:rPr>
              <w:t>ranych fragmentów literatury - 2</w:t>
            </w:r>
            <w:r>
              <w:rPr>
                <w:rFonts w:ascii="Arial" w:eastAsia="Times New Roman" w:hAnsi="Arial" w:cs="Arial"/>
                <w:lang w:eastAsia="pl-PL"/>
              </w:rPr>
              <w:t>5 h;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- przygotowanie materiałów na wykłady - 10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przygotowanie do egzaminu - 15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przygotowanie materiałów na ćwiczenia – 20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przygotowanie do kolokwium - 15 h; </w:t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egzamin i kolokwium - 2 h.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</w:p>
          <w:p w:rsidR="00A95FF7" w:rsidRDefault="00A95FF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Łączna liczba godzin: 125 h</w:t>
            </w:r>
          </w:p>
          <w:p w:rsidR="00A95FF7" w:rsidRDefault="00A95FF7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Liczba punktów ECTS: 5</w:t>
            </w:r>
          </w:p>
        </w:tc>
      </w:tr>
    </w:tbl>
    <w:p w:rsidR="00213BD1" w:rsidRDefault="00213BD1"/>
    <w:sectPr w:rsidR="0021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B44C0"/>
    <w:multiLevelType w:val="hybridMultilevel"/>
    <w:tmpl w:val="125C9352"/>
    <w:lvl w:ilvl="0" w:tplc="4DE0238E">
      <w:start w:val="1"/>
      <w:numFmt w:val="decimal"/>
      <w:lvlText w:val="%1."/>
      <w:lvlJc w:val="left"/>
      <w:pPr>
        <w:ind w:left="720" w:hanging="360"/>
      </w:pPr>
    </w:lvl>
    <w:lvl w:ilvl="1" w:tplc="27601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D5"/>
    <w:rsid w:val="00213BD1"/>
    <w:rsid w:val="00223562"/>
    <w:rsid w:val="00390DAA"/>
    <w:rsid w:val="005F09D5"/>
    <w:rsid w:val="00693DB3"/>
    <w:rsid w:val="00A95FF7"/>
    <w:rsid w:val="00C73A85"/>
    <w:rsid w:val="00D9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06673-C0A6-4BE7-90CD-0FEA3800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F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A95F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semiHidden/>
    <w:rsid w:val="00A95F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A95FF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5F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95FF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A95FF7"/>
    <w:pPr>
      <w:spacing w:after="0" w:line="240" w:lineRule="auto"/>
      <w:ind w:left="720"/>
      <w:contextualSpacing/>
    </w:pPr>
  </w:style>
  <w:style w:type="character" w:customStyle="1" w:styleId="apple-converted-space">
    <w:name w:val="apple-converted-space"/>
    <w:rsid w:val="00A95FF7"/>
  </w:style>
  <w:style w:type="character" w:styleId="Pogrubienie">
    <w:name w:val="Strong"/>
    <w:basedOn w:val="Domylnaczcionkaakapitu"/>
    <w:uiPriority w:val="22"/>
    <w:qFormat/>
    <w:rsid w:val="00A95F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25329</TotalTime>
  <Pages>4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2017-11-25T19:15:00Z</dcterms:created>
  <dcterms:modified xsi:type="dcterms:W3CDTF">2018-10-16T17:38:00Z</dcterms:modified>
</cp:coreProperties>
</file>