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5" w:rsidRPr="003E7ADD" w:rsidRDefault="001D7255" w:rsidP="003E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Załącznik do Decyzji nr 1/2021</w:t>
      </w:r>
    </w:p>
    <w:p w:rsidR="001D7255" w:rsidRPr="00BE7A00" w:rsidRDefault="001D7255" w:rsidP="003E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Dziekana Wydziału Nauk Społecznych z dnia 01.02.2021 </w:t>
      </w:r>
      <w:proofErr w:type="gramStart"/>
      <w:r w:rsidRPr="003E7ADD">
        <w:rPr>
          <w:rFonts w:ascii="Arial" w:hAnsi="Arial" w:cs="Arial"/>
          <w:sz w:val="24"/>
          <w:szCs w:val="24"/>
        </w:rPr>
        <w:t>r</w:t>
      </w:r>
      <w:proofErr w:type="gramEnd"/>
      <w:r w:rsidRPr="003E7ADD">
        <w:rPr>
          <w:rFonts w:ascii="Arial" w:hAnsi="Arial" w:cs="Arial"/>
          <w:sz w:val="24"/>
          <w:szCs w:val="24"/>
        </w:rPr>
        <w:t>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3E7ADD">
        <w:rPr>
          <w:rFonts w:ascii="Arial" w:hAnsi="Arial" w:cs="Arial"/>
          <w:b/>
          <w:sz w:val="24"/>
          <w:szCs w:val="24"/>
        </w:rPr>
        <w:t xml:space="preserve">Procedura procesu dyplomowania na kierunkach studiów </w:t>
      </w:r>
    </w:p>
    <w:p w:rsidR="001D7255" w:rsidRPr="00BE7A00" w:rsidRDefault="001D7255" w:rsidP="00BE7A00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 w:rsidRPr="003E7ADD">
        <w:rPr>
          <w:rFonts w:ascii="Arial" w:hAnsi="Arial" w:cs="Arial"/>
          <w:b/>
          <w:sz w:val="24"/>
          <w:szCs w:val="24"/>
        </w:rPr>
        <w:t>prowadzonych</w:t>
      </w:r>
      <w:proofErr w:type="gramEnd"/>
      <w:r w:rsidRPr="003E7ADD">
        <w:rPr>
          <w:rFonts w:ascii="Arial" w:hAnsi="Arial" w:cs="Arial"/>
          <w:b/>
          <w:sz w:val="24"/>
          <w:szCs w:val="24"/>
        </w:rPr>
        <w:t xml:space="preserve"> na Wydziale Nauk Społecznych</w:t>
      </w:r>
    </w:p>
    <w:bookmarkEnd w:id="0"/>
    <w:p w:rsidR="001D7255" w:rsidRPr="003E7ADD" w:rsidRDefault="001D7255" w:rsidP="003E7AD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Niniejszy regulamin stanowi uzupełnienie zasad procesu dyplomowania określonych:</w:t>
      </w:r>
    </w:p>
    <w:p w:rsidR="001D7255" w:rsidRPr="003E7ADD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Uchwałą Senatu UPH nr 67/2019 z dnia 24 kwietnia 2019 r. w sprawie uchwalenia Regulaminu studiów,</w:t>
      </w:r>
    </w:p>
    <w:p w:rsidR="001D7255" w:rsidRPr="003E7ADD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Zarządzeniem nr 56/2019 Rektora Uniwersytetu Przyrodniczo-Humanistycznego </w:t>
      </w:r>
      <w:r w:rsidRPr="003E7ADD">
        <w:rPr>
          <w:rFonts w:ascii="Arial" w:hAnsi="Arial" w:cs="Arial"/>
          <w:sz w:val="24"/>
          <w:szCs w:val="24"/>
        </w:rPr>
        <w:br/>
        <w:t xml:space="preserve">w Siedlcach z dnia 7 czerwca 2019 roku </w:t>
      </w:r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w sprawie ustalenia regulaminu funkcjonowania Jednolitego Systemu </w:t>
      </w:r>
      <w:proofErr w:type="spellStart"/>
      <w:r w:rsidRPr="003E7ADD">
        <w:rPr>
          <w:rStyle w:val="Pogrubienie"/>
          <w:rFonts w:ascii="Arial" w:hAnsi="Arial" w:cs="Arial"/>
          <w:b w:val="0"/>
          <w:sz w:val="24"/>
          <w:szCs w:val="24"/>
        </w:rPr>
        <w:t>Antyplagiatowego</w:t>
      </w:r>
      <w:proofErr w:type="spellEnd"/>
      <w:r w:rsidRPr="003E7ADD">
        <w:rPr>
          <w:rStyle w:val="Pogrubienie"/>
          <w:rFonts w:ascii="Arial" w:hAnsi="Arial" w:cs="Arial"/>
          <w:b w:val="0"/>
          <w:sz w:val="24"/>
          <w:szCs w:val="24"/>
        </w:rPr>
        <w:t>,</w:t>
      </w:r>
    </w:p>
    <w:p w:rsidR="001D7255" w:rsidRPr="00BE7A00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Zarządzeniem nr 26/2016 Rektora Uniwersytetu Przyrodniczo-Humanistycznego </w:t>
      </w:r>
      <w:r w:rsidRPr="003E7ADD">
        <w:rPr>
          <w:rFonts w:ascii="Arial" w:hAnsi="Arial" w:cs="Arial"/>
          <w:sz w:val="24"/>
          <w:szCs w:val="24"/>
        </w:rPr>
        <w:br/>
        <w:t>w Siedlcach z dnia 22 kwietnia 2016 roku </w:t>
      </w:r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w sprawie określenia </w:t>
      </w:r>
      <w:proofErr w:type="gramStart"/>
      <w:r w:rsidRPr="003E7ADD">
        <w:rPr>
          <w:rStyle w:val="Pogrubienie"/>
          <w:rFonts w:ascii="Arial" w:hAnsi="Arial" w:cs="Arial"/>
          <w:b w:val="0"/>
          <w:sz w:val="24"/>
          <w:szCs w:val="24"/>
        </w:rPr>
        <w:t>warunków jakim</w:t>
      </w:r>
      <w:proofErr w:type="gramEnd"/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 powinna odpowiadać praca dyplomowa oraz zasad ich archiwizowania</w:t>
      </w:r>
      <w:r w:rsidRPr="003E7ADD">
        <w:rPr>
          <w:rStyle w:val="Pogrubienie"/>
          <w:rFonts w:ascii="Arial" w:hAnsi="Arial" w:cs="Arial"/>
          <w:sz w:val="24"/>
          <w:szCs w:val="24"/>
        </w:rPr>
        <w:t>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1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Student dokonuje wyboru grupy seminary</w:t>
      </w:r>
      <w:r w:rsidR="00221CB9">
        <w:rPr>
          <w:rFonts w:ascii="Arial" w:hAnsi="Arial" w:cs="Arial"/>
          <w:sz w:val="24"/>
          <w:szCs w:val="24"/>
        </w:rPr>
        <w:t>jnej w semestrze poprzedzającym</w:t>
      </w:r>
      <w:r w:rsidRPr="003E7ADD">
        <w:rPr>
          <w:rFonts w:ascii="Arial" w:hAnsi="Arial" w:cs="Arial"/>
          <w:sz w:val="24"/>
          <w:szCs w:val="24"/>
        </w:rPr>
        <w:t xml:space="preserve"> rozpoczęcie zajęć z modułu seminarium dyplomowe. W przypadku kierunków studiów, których program przewiduje opracowanie pracy dyplomowej (licencjackiej lub magisterskiej), wybór grupy seminaryjnej oznacza jednocześnie wybór nauczyciela akademickiego kierującego pracą (promotora pracy).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Wykaz nauczycieli akademickich prowadzących seminaria dyplomowe w danym roku akademickim na określonym kierunku i poziomie studiów zatwierdza Dziekan Wydziału na wniosek Dyrektora Instytutu.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Wybór seminarium odbywa się za pośrednictwem systemu </w:t>
      </w:r>
      <w:proofErr w:type="spellStart"/>
      <w:r w:rsidRPr="003E7ADD">
        <w:rPr>
          <w:rFonts w:ascii="Arial" w:hAnsi="Arial" w:cs="Arial"/>
          <w:sz w:val="24"/>
          <w:szCs w:val="24"/>
        </w:rPr>
        <w:t>USOSweb</w:t>
      </w:r>
      <w:proofErr w:type="spellEnd"/>
      <w:r w:rsidRPr="003E7ADD">
        <w:rPr>
          <w:rFonts w:ascii="Arial" w:hAnsi="Arial" w:cs="Arial"/>
          <w:sz w:val="24"/>
          <w:szCs w:val="24"/>
        </w:rPr>
        <w:t xml:space="preserve">. </w:t>
      </w:r>
      <w:r w:rsidR="007214D7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 xml:space="preserve">W terminie nie krótszym niż 1 miesiąc przed uruchomieniem zapisów, Dyrektorzy Instytutów zamieszczają na stronie internetowej wykaz nauczycieli akademickich prowadzących seminaria na danym kierunku i poziomie studiów. 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 przypadku kierunków studiów, których program przewiduje złożenie pracy dyplomowej, </w:t>
      </w:r>
      <w:proofErr w:type="gramStart"/>
      <w:r w:rsidRPr="003E7ADD">
        <w:rPr>
          <w:rFonts w:ascii="Arial" w:hAnsi="Arial" w:cs="Arial"/>
          <w:sz w:val="24"/>
          <w:szCs w:val="24"/>
        </w:rPr>
        <w:t>wykaz o którym</w:t>
      </w:r>
      <w:proofErr w:type="gramEnd"/>
      <w:r w:rsidRPr="003E7ADD">
        <w:rPr>
          <w:rFonts w:ascii="Arial" w:hAnsi="Arial" w:cs="Arial"/>
          <w:sz w:val="24"/>
          <w:szCs w:val="24"/>
        </w:rPr>
        <w:t xml:space="preserve"> mowa w ust. 3, powinien uwzględniać obszary tematyczne prac realizowanych w danej grupie seminaryjnej. 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Zmiana promotora pracy możliwa jest wyłącznie za zgodą Dziekana Wydziału (po zasięgnięciu opinii Dyrektora Instytutu), na wniosek studenta zaopiniowany przez obecnego i przyszłego promotora. </w:t>
      </w:r>
    </w:p>
    <w:p w:rsidR="001D7255" w:rsidRPr="003E7ADD" w:rsidRDefault="001D7255" w:rsidP="003E7AD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Studenci powtarzający semestr ze względu na brak zaliczenia seminarium dyplomowego, kontynuują przygotowanie pracy dyplomowej pod kierunkiem nauczyciela akademickiego, na którego seminarium dyplomowe uczęszczali </w:t>
      </w:r>
      <w:r w:rsidR="00BE7A00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>w semestrze lub semestrach poprzedzających semestr powtarzany.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2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Uwzględniona w programie studiów praca dyplomowa stanowi samodzielne, pisemne opracowanie określonego zagadnienia naukowego, prezentujące wiedzę i umiejętności studenta zgodnie z efektami uczenia się określonymi dla danego kierunku, poziomu i  profilu kształcenia. 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Temat pracy dyplomowej ustalany jest przez promotora z uwzględnieniem jego zainteresowań badawczych oraz propozycji studenta.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Tematy prac dyplomowych na danym kierunku i poziomie studiów zaopiniowane przez właściwą radę dyscypliny zatwierdza Dziekan Wydziału przed uruchomieniem semestru, w którym przeprowadzony zostanie egzamin dyplomowy.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lastRenderedPageBreak/>
        <w:t xml:space="preserve">Zmiana tematu pracy możliwa jest wyłącznie za zgodą Dziekana Wydziału, na </w:t>
      </w:r>
      <w:proofErr w:type="gramStart"/>
      <w:r w:rsidRPr="003E7ADD">
        <w:rPr>
          <w:rFonts w:ascii="Arial" w:hAnsi="Arial" w:cs="Arial"/>
          <w:sz w:val="24"/>
          <w:szCs w:val="24"/>
        </w:rPr>
        <w:t>wniosek  studenta</w:t>
      </w:r>
      <w:proofErr w:type="gramEnd"/>
      <w:r w:rsidRPr="003E7ADD">
        <w:rPr>
          <w:rFonts w:ascii="Arial" w:hAnsi="Arial" w:cs="Arial"/>
          <w:sz w:val="24"/>
          <w:szCs w:val="24"/>
        </w:rPr>
        <w:t xml:space="preserve"> zaopiniowany przez promotora pracy.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Złożona przez studenta praca dyplomowa oceniana jest przez promotora i recenzenta. Recenzenta pracy wskazuje Dyrektor Instytutu na wniosek promotora.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Oceny promotora i recenzenta zatwierdzane są w systemie APD na minimum 2 dni przed planowanym terminem egzaminu dyplomowego.</w:t>
      </w:r>
    </w:p>
    <w:p w:rsidR="001D7255" w:rsidRPr="00BE7A00" w:rsidRDefault="001D7255" w:rsidP="003E7ADD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 terminie do dnia 15 czerwca Dyrektor Instytutu przesyła Dziekanowi Wydziału harmonogram egzaminów dyplomowych na danym kierunku studiów, uwzględniający terminy egzaminów i skład komisji egzaminacyjnych.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3</w:t>
      </w:r>
    </w:p>
    <w:p w:rsidR="00D01119" w:rsidRPr="00BE7A00" w:rsidRDefault="001D7255" w:rsidP="00BE7A00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 przypadku kierunków studiów, których program przewiduje złożenie pracy dyplomowej, w trakcie egzaminu dyplomowego student odpowiada na trzy pytania. Jedno z nich dotyczy zagadnień ujętych w treści pracy dyplomowej. Dwa kolejne wynikają z efektów uczenia się w zakresie wiedzy, przyjętych dla danego kierunku i poziomu studiów. Jeśli program studiów uwzględnia moduły specjalnościowe, jedno </w:t>
      </w:r>
      <w:r w:rsidR="00F40E4B" w:rsidRPr="003E7ADD">
        <w:rPr>
          <w:rFonts w:ascii="Arial" w:hAnsi="Arial" w:cs="Arial"/>
          <w:sz w:val="24"/>
          <w:szCs w:val="24"/>
        </w:rPr>
        <w:t xml:space="preserve">z </w:t>
      </w:r>
      <w:r w:rsidR="00D01119" w:rsidRPr="003E7ADD">
        <w:rPr>
          <w:rFonts w:ascii="Arial" w:hAnsi="Arial" w:cs="Arial"/>
          <w:sz w:val="24"/>
          <w:szCs w:val="24"/>
        </w:rPr>
        <w:t xml:space="preserve">tych </w:t>
      </w:r>
      <w:r w:rsidR="00F40E4B" w:rsidRPr="003E7ADD">
        <w:rPr>
          <w:rFonts w:ascii="Arial" w:hAnsi="Arial" w:cs="Arial"/>
          <w:sz w:val="24"/>
          <w:szCs w:val="24"/>
        </w:rPr>
        <w:t xml:space="preserve">pytań </w:t>
      </w:r>
      <w:r w:rsidR="00D01119" w:rsidRPr="003E7ADD">
        <w:rPr>
          <w:rFonts w:ascii="Arial" w:hAnsi="Arial" w:cs="Arial"/>
          <w:sz w:val="24"/>
          <w:szCs w:val="24"/>
        </w:rPr>
        <w:t xml:space="preserve">musi być powiązane z realizowanym przez studenta modułem specjalnościowym. </w:t>
      </w:r>
    </w:p>
    <w:p w:rsidR="001D7255" w:rsidRPr="00BE7A00" w:rsidRDefault="001D7255" w:rsidP="00BE7A00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 trakcie egzaminów dyplomowych przeprowadzanych na kierunkach studiów, których program nie uwzględnia przygotowania pracy dyplomowej, każde z trzech p</w:t>
      </w:r>
      <w:r w:rsidR="00D01119" w:rsidRPr="003E7ADD">
        <w:rPr>
          <w:rFonts w:ascii="Arial" w:hAnsi="Arial" w:cs="Arial"/>
          <w:sz w:val="24"/>
          <w:szCs w:val="24"/>
        </w:rPr>
        <w:t>ytań egzaminacyjnych jest</w:t>
      </w:r>
      <w:r w:rsidRPr="003E7ADD">
        <w:rPr>
          <w:rFonts w:ascii="Arial" w:hAnsi="Arial" w:cs="Arial"/>
          <w:sz w:val="24"/>
          <w:szCs w:val="24"/>
        </w:rPr>
        <w:t xml:space="preserve"> bezpośrednio powiązane z efektami uczenia się w zakresie wiedzy, przyjętych dla danego kierunku i poziomu studiów. Jeśli program tych studiów zawiera moduły specjalnościowe, jedno z tych pytań </w:t>
      </w:r>
      <w:r w:rsidR="00D01119" w:rsidRPr="003E7ADD">
        <w:rPr>
          <w:rFonts w:ascii="Arial" w:hAnsi="Arial" w:cs="Arial"/>
          <w:sz w:val="24"/>
          <w:szCs w:val="24"/>
        </w:rPr>
        <w:t>musi</w:t>
      </w:r>
      <w:r w:rsidRPr="003E7ADD">
        <w:rPr>
          <w:rFonts w:ascii="Arial" w:hAnsi="Arial" w:cs="Arial"/>
          <w:sz w:val="24"/>
          <w:szCs w:val="24"/>
        </w:rPr>
        <w:t xml:space="preserve"> być powiązane z realizowanym przez studenta modułem specjalnościowym.</w:t>
      </w:r>
    </w:p>
    <w:p w:rsidR="001D7255" w:rsidRPr="00BE7A00" w:rsidRDefault="001D7255" w:rsidP="00BE7A00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Zatwierdzony przez Dyrektora Instytutu wykaz zagadnień egzaminacyjnych (wynikających z efektów uczenia się w zakresie wiedzy, przyjętych dla danego kierunku i poziomu studiów) podawany jest do wiadomości studentów na rok przed planowanym terminem egzaminu dyplomowego.</w:t>
      </w:r>
    </w:p>
    <w:p w:rsidR="001D7255" w:rsidRPr="00BE7A00" w:rsidRDefault="001D7255" w:rsidP="003E7AD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Wynik egzaminu dyplomowego Komisja Egzaminu Dyplomowego ustala </w:t>
      </w:r>
      <w:r w:rsidR="007214D7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 xml:space="preserve">w trakcie niejawnej części posiedzenia. Wynik ustalany jest na podstawie ocen uzyskanych z odpowiedzi na każde z trzech postawionych studentowi pytań.  </w:t>
      </w:r>
    </w:p>
    <w:sectPr w:rsidR="001D7255" w:rsidRPr="00BE7A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C2A"/>
    <w:multiLevelType w:val="multilevel"/>
    <w:tmpl w:val="D21AB6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3883"/>
    <w:multiLevelType w:val="multilevel"/>
    <w:tmpl w:val="6FE8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8EC"/>
    <w:multiLevelType w:val="multilevel"/>
    <w:tmpl w:val="A3F0B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1D2"/>
    <w:multiLevelType w:val="multilevel"/>
    <w:tmpl w:val="22C8AF7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CE"/>
    <w:rsid w:val="00072098"/>
    <w:rsid w:val="001D7255"/>
    <w:rsid w:val="00221CB9"/>
    <w:rsid w:val="003E7ADD"/>
    <w:rsid w:val="00624DF9"/>
    <w:rsid w:val="007214D7"/>
    <w:rsid w:val="008B023B"/>
    <w:rsid w:val="00BE7A00"/>
    <w:rsid w:val="00CA00A4"/>
    <w:rsid w:val="00D01119"/>
    <w:rsid w:val="00F003CE"/>
    <w:rsid w:val="00F40E4B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AEFE-0615-4F72-A67E-EABF2A85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procesu dyplomowania na kierunkach studiów prowadzonych na Wydziale Nauk Społecznych</dc:title>
  <dc:creator>asalata</dc:creator>
  <cp:lastModifiedBy>Pracownik</cp:lastModifiedBy>
  <cp:revision>6</cp:revision>
  <dcterms:created xsi:type="dcterms:W3CDTF">2022-01-19T14:26:00Z</dcterms:created>
  <dcterms:modified xsi:type="dcterms:W3CDTF">2022-01-20T07:24:00Z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